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0057" w14:textId="77777777" w:rsidR="00FC4F82" w:rsidRPr="00FA0585" w:rsidRDefault="00D36113" w:rsidP="00FA0585">
      <w:pPr>
        <w:jc w:val="center"/>
        <w:rPr>
          <w:rFonts w:ascii="Bookman Old Style" w:hAnsi="Bookman Old Style"/>
          <w:sz w:val="20"/>
        </w:rPr>
      </w:pPr>
      <w:r>
        <w:rPr>
          <w:rFonts w:ascii="Bookman Old Style" w:hAnsi="Bookman Old Style"/>
          <w:noProof/>
          <w:sz w:val="20"/>
          <w:lang w:val="en-AU" w:eastAsia="en-AU"/>
        </w:rPr>
        <w:drawing>
          <wp:inline distT="0" distB="0" distL="0" distR="0" wp14:anchorId="49F259AB" wp14:editId="7166D7B9">
            <wp:extent cx="20478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047750"/>
                    </a:xfrm>
                    <a:prstGeom prst="rect">
                      <a:avLst/>
                    </a:prstGeom>
                    <a:noFill/>
                    <a:ln>
                      <a:noFill/>
                    </a:ln>
                  </pic:spPr>
                </pic:pic>
              </a:graphicData>
            </a:graphic>
          </wp:inline>
        </w:drawing>
      </w:r>
    </w:p>
    <w:p w14:paraId="6531D368" w14:textId="77777777" w:rsidR="00FC4F82" w:rsidRPr="00FA0585" w:rsidRDefault="00FC4F82" w:rsidP="00FA0585">
      <w:pPr>
        <w:rPr>
          <w:rFonts w:ascii="Bookman Old Style" w:hAnsi="Bookman Old Style"/>
          <w:sz w:val="20"/>
        </w:rPr>
      </w:pPr>
    </w:p>
    <w:p w14:paraId="438839C3" w14:textId="77777777" w:rsidR="00FC4F82" w:rsidRPr="00E551E4" w:rsidRDefault="00FC4F82">
      <w:pPr>
        <w:rPr>
          <w:rFonts w:ascii="Bookman Old Style" w:hAnsi="Bookman Old Style"/>
          <w:b/>
          <w:sz w:val="20"/>
        </w:rPr>
      </w:pPr>
    </w:p>
    <w:p w14:paraId="5C1CC6C7" w14:textId="77777777" w:rsidR="00FC4F82" w:rsidRPr="00E551E4" w:rsidRDefault="00FC4F82">
      <w:pPr>
        <w:jc w:val="center"/>
        <w:rPr>
          <w:rFonts w:ascii="Bookman Old Style" w:hAnsi="Bookman Old Style"/>
          <w:b/>
          <w:sz w:val="28"/>
        </w:rPr>
      </w:pPr>
      <w:r w:rsidRPr="00E551E4">
        <w:rPr>
          <w:rFonts w:ascii="Bookman Old Style" w:hAnsi="Bookman Old Style"/>
          <w:b/>
          <w:sz w:val="28"/>
        </w:rPr>
        <w:t>GOVERNING COUNCIL</w:t>
      </w:r>
    </w:p>
    <w:p w14:paraId="5702B16F" w14:textId="77777777" w:rsidR="00FC4F82" w:rsidRPr="00E551E4" w:rsidRDefault="00FC4F82">
      <w:pPr>
        <w:jc w:val="center"/>
        <w:rPr>
          <w:rFonts w:ascii="Bookman Old Style" w:hAnsi="Bookman Old Style"/>
          <w:b/>
          <w:sz w:val="28"/>
        </w:rPr>
      </w:pPr>
    </w:p>
    <w:p w14:paraId="1D5DD3CE" w14:textId="17F7C2F9" w:rsidR="00FC4F82" w:rsidRPr="00E551E4" w:rsidRDefault="00AA0C78" w:rsidP="00C827DC">
      <w:pPr>
        <w:shd w:val="clear" w:color="auto" w:fill="B8CCE4"/>
        <w:jc w:val="center"/>
        <w:rPr>
          <w:rFonts w:ascii="Bookman Old Style" w:hAnsi="Bookman Old Style"/>
          <w:bCs/>
          <w:sz w:val="28"/>
        </w:rPr>
      </w:pPr>
      <w:r>
        <w:rPr>
          <w:rFonts w:ascii="Bookman Old Style" w:hAnsi="Bookman Old Style"/>
          <w:b/>
          <w:sz w:val="28"/>
        </w:rPr>
        <w:t>MINUTES OF MEETING:  20</w:t>
      </w:r>
      <w:r w:rsidR="00424C4F">
        <w:rPr>
          <w:rFonts w:ascii="Bookman Old Style" w:hAnsi="Bookman Old Style"/>
          <w:b/>
          <w:sz w:val="28"/>
        </w:rPr>
        <w:t>20</w:t>
      </w:r>
      <w:r w:rsidR="00FC4F82" w:rsidRPr="00E551E4">
        <w:rPr>
          <w:rFonts w:ascii="Bookman Old Style" w:hAnsi="Bookman Old Style"/>
          <w:b/>
          <w:sz w:val="28"/>
        </w:rPr>
        <w:t>/</w:t>
      </w:r>
      <w:r w:rsidR="004B75B6">
        <w:rPr>
          <w:rFonts w:ascii="Bookman Old Style" w:hAnsi="Bookman Old Style"/>
          <w:b/>
          <w:sz w:val="28"/>
        </w:rPr>
        <w:t>7</w:t>
      </w:r>
    </w:p>
    <w:p w14:paraId="33934F91" w14:textId="77777777" w:rsidR="00FC4F82" w:rsidRPr="00E551E4" w:rsidRDefault="00FC4F82">
      <w:pPr>
        <w:rPr>
          <w:rFonts w:ascii="Bookman Old Style" w:hAnsi="Bookman Old Style"/>
          <w:b/>
        </w:rPr>
      </w:pPr>
    </w:p>
    <w:p w14:paraId="35603D53" w14:textId="299B22E1" w:rsidR="00FC4F82" w:rsidRPr="00E551E4" w:rsidRDefault="00FC4F82">
      <w:pPr>
        <w:pStyle w:val="BodyText"/>
        <w:rPr>
          <w:rFonts w:ascii="Bookman Old Style" w:hAnsi="Bookman Old Style"/>
          <w:b/>
          <w:bCs w:val="0"/>
        </w:rPr>
      </w:pPr>
      <w:r w:rsidRPr="00E551E4">
        <w:rPr>
          <w:rFonts w:ascii="Bookman Old Style" w:hAnsi="Bookman Old Style"/>
        </w:rPr>
        <w:t xml:space="preserve">Held on </w:t>
      </w:r>
      <w:r w:rsidR="00870F9D">
        <w:rPr>
          <w:rFonts w:ascii="Bookman Old Style" w:hAnsi="Bookman Old Style"/>
          <w:b/>
          <w:bCs w:val="0"/>
        </w:rPr>
        <w:t>28</w:t>
      </w:r>
      <w:r w:rsidR="00870F9D" w:rsidRPr="00870F9D">
        <w:rPr>
          <w:rFonts w:ascii="Bookman Old Style" w:hAnsi="Bookman Old Style"/>
          <w:b/>
          <w:bCs w:val="0"/>
          <w:vertAlign w:val="superscript"/>
        </w:rPr>
        <w:t>th</w:t>
      </w:r>
      <w:r w:rsidR="00870F9D">
        <w:rPr>
          <w:rFonts w:ascii="Bookman Old Style" w:hAnsi="Bookman Old Style"/>
          <w:b/>
          <w:bCs w:val="0"/>
        </w:rPr>
        <w:t xml:space="preserve"> November</w:t>
      </w:r>
      <w:r w:rsidRPr="00E551E4">
        <w:rPr>
          <w:rFonts w:ascii="Bookman Old Style" w:hAnsi="Bookman Old Style"/>
          <w:b/>
          <w:bCs w:val="0"/>
        </w:rPr>
        <w:t xml:space="preserve"> 20</w:t>
      </w:r>
      <w:r w:rsidR="00870F9D">
        <w:rPr>
          <w:rFonts w:ascii="Bookman Old Style" w:hAnsi="Bookman Old Style"/>
          <w:b/>
          <w:bCs w:val="0"/>
        </w:rPr>
        <w:t xml:space="preserve">20 </w:t>
      </w:r>
      <w:r w:rsidR="00870F9D">
        <w:rPr>
          <w:rFonts w:ascii="Bookman Old Style" w:hAnsi="Bookman Old Style"/>
        </w:rPr>
        <w:t xml:space="preserve">at the </w:t>
      </w:r>
      <w:r w:rsidR="00DB6AEE">
        <w:rPr>
          <w:rFonts w:ascii="Bookman Old Style" w:hAnsi="Bookman Old Style"/>
        </w:rPr>
        <w:t>QT Hotel, Canberra</w:t>
      </w:r>
      <w:r w:rsidR="00870F9D">
        <w:rPr>
          <w:rFonts w:ascii="Bookman Old Style" w:hAnsi="Bookman Old Style"/>
        </w:rPr>
        <w:t xml:space="preserve"> and</w:t>
      </w:r>
      <w:r w:rsidRPr="00E551E4">
        <w:rPr>
          <w:rFonts w:ascii="Bookman Old Style" w:hAnsi="Bookman Old Style"/>
          <w:bCs w:val="0"/>
        </w:rPr>
        <w:t xml:space="preserve"> </w:t>
      </w:r>
      <w:r w:rsidR="00017238">
        <w:rPr>
          <w:rFonts w:ascii="Bookman Old Style" w:hAnsi="Bookman Old Style"/>
          <w:bCs w:val="0"/>
        </w:rPr>
        <w:t xml:space="preserve">by </w:t>
      </w:r>
      <w:r w:rsidR="00DB6AEE">
        <w:rPr>
          <w:rFonts w:ascii="Bookman Old Style" w:hAnsi="Bookman Old Style"/>
          <w:bCs w:val="0"/>
        </w:rPr>
        <w:t>teleconference</w:t>
      </w:r>
      <w:r w:rsidR="008150FE">
        <w:rPr>
          <w:rFonts w:ascii="Bookman Old Style" w:hAnsi="Bookman Old Style"/>
          <w:bCs w:val="0"/>
        </w:rPr>
        <w:t>.</w:t>
      </w:r>
    </w:p>
    <w:p w14:paraId="481D7637" w14:textId="77777777" w:rsidR="00FC4F82" w:rsidRPr="00E551E4" w:rsidRDefault="00FC4F82">
      <w:pPr>
        <w:pStyle w:val="BodyText"/>
        <w:rPr>
          <w:rFonts w:ascii="Bookman Old Style" w:hAnsi="Bookman Old Style"/>
          <w:b/>
          <w:bCs w:val="0"/>
        </w:rPr>
      </w:pPr>
    </w:p>
    <w:p w14:paraId="2D4CE663" w14:textId="72AED4BE" w:rsidR="00FC4F82" w:rsidRPr="00E551E4" w:rsidRDefault="0047138D">
      <w:pPr>
        <w:pStyle w:val="BodyText"/>
        <w:rPr>
          <w:rFonts w:ascii="Bookman Old Style" w:hAnsi="Bookman Old Style" w:cs="Times New Roman"/>
          <w:lang w:val="en-AU"/>
        </w:rPr>
      </w:pPr>
      <w:r>
        <w:rPr>
          <w:rFonts w:ascii="Bookman Old Style" w:hAnsi="Bookman Old Style" w:cs="Times New Roman"/>
          <w:lang w:val="en-AU"/>
        </w:rPr>
        <w:t xml:space="preserve">The meeting commenced at </w:t>
      </w:r>
      <w:r w:rsidR="00BA33F3">
        <w:rPr>
          <w:rFonts w:ascii="Bookman Old Style" w:hAnsi="Bookman Old Style" w:cs="Times New Roman"/>
          <w:lang w:val="en-AU"/>
        </w:rPr>
        <w:t>9.</w:t>
      </w:r>
      <w:r w:rsidR="00D465AA">
        <w:rPr>
          <w:rFonts w:ascii="Bookman Old Style" w:hAnsi="Bookman Old Style" w:cs="Times New Roman"/>
          <w:lang w:val="en-AU"/>
        </w:rPr>
        <w:t>20</w:t>
      </w:r>
      <w:r w:rsidR="00BA33F3">
        <w:rPr>
          <w:rFonts w:ascii="Bookman Old Style" w:hAnsi="Bookman Old Style" w:cs="Times New Roman"/>
          <w:lang w:val="en-AU"/>
        </w:rPr>
        <w:t>am AE</w:t>
      </w:r>
      <w:r w:rsidR="00DB6AEE">
        <w:rPr>
          <w:rFonts w:ascii="Bookman Old Style" w:hAnsi="Bookman Old Style" w:cs="Times New Roman"/>
          <w:lang w:val="en-AU"/>
        </w:rPr>
        <w:t>D</w:t>
      </w:r>
      <w:r w:rsidR="00BA33F3">
        <w:rPr>
          <w:rFonts w:ascii="Bookman Old Style" w:hAnsi="Bookman Old Style" w:cs="Times New Roman"/>
          <w:lang w:val="en-AU"/>
        </w:rPr>
        <w:t>T</w:t>
      </w:r>
      <w:r w:rsidR="0063728B">
        <w:rPr>
          <w:rFonts w:ascii="Bookman Old Style" w:hAnsi="Bookman Old Style" w:cs="Times New Roman"/>
          <w:lang w:val="en-AU"/>
        </w:rPr>
        <w:t>.</w:t>
      </w:r>
    </w:p>
    <w:p w14:paraId="7A2F2599" w14:textId="75A6C2A5" w:rsidR="00FC4F82" w:rsidRPr="00E551E4" w:rsidRDefault="00FC4F82" w:rsidP="007B1C4D">
      <w:pPr>
        <w:spacing w:before="480" w:after="240"/>
        <w:ind w:left="4321" w:hanging="4321"/>
        <w:rPr>
          <w:rFonts w:ascii="Bookman Old Style" w:hAnsi="Bookman Old Style"/>
          <w:b/>
          <w:bCs/>
        </w:rPr>
      </w:pPr>
      <w:r w:rsidRPr="00E551E4">
        <w:rPr>
          <w:rFonts w:ascii="Bookman Old Style" w:hAnsi="Bookman Old Style"/>
          <w:b/>
          <w:bCs/>
        </w:rPr>
        <w:t xml:space="preserve">Present </w:t>
      </w:r>
      <w:r w:rsidR="00BA33F3">
        <w:rPr>
          <w:rFonts w:ascii="Bookman Old Style" w:hAnsi="Bookman Old Style"/>
          <w:b/>
          <w:bCs/>
        </w:rPr>
        <w:t>in person</w:t>
      </w:r>
    </w:p>
    <w:tbl>
      <w:tblPr>
        <w:tblW w:w="8166" w:type="dxa"/>
        <w:tblLook w:val="0000" w:firstRow="0" w:lastRow="0" w:firstColumn="0" w:lastColumn="0" w:noHBand="0" w:noVBand="0"/>
      </w:tblPr>
      <w:tblGrid>
        <w:gridCol w:w="4248"/>
        <w:gridCol w:w="3918"/>
      </w:tblGrid>
      <w:tr w:rsidR="00AA0C78" w:rsidRPr="00E551E4" w14:paraId="6AC4816A" w14:textId="77777777" w:rsidTr="0010368F">
        <w:tc>
          <w:tcPr>
            <w:tcW w:w="4248" w:type="dxa"/>
          </w:tcPr>
          <w:p w14:paraId="00331051" w14:textId="1E32DD29" w:rsidR="00AA0C78" w:rsidRDefault="00AA0C78" w:rsidP="0010368F">
            <w:pPr>
              <w:rPr>
                <w:rFonts w:ascii="Bookman Old Style" w:hAnsi="Bookman Old Style" w:cs="Arial"/>
                <w:sz w:val="22"/>
                <w:szCs w:val="22"/>
                <w:lang w:val="en-US"/>
              </w:rPr>
            </w:pPr>
            <w:r>
              <w:rPr>
                <w:rFonts w:ascii="Bookman Old Style" w:hAnsi="Bookman Old Style" w:cs="Arial"/>
                <w:sz w:val="22"/>
                <w:szCs w:val="22"/>
                <w:lang w:val="en-US"/>
              </w:rPr>
              <w:t xml:space="preserve">Justice </w:t>
            </w:r>
            <w:r w:rsidR="006B5BBC">
              <w:rPr>
                <w:rFonts w:ascii="Bookman Old Style" w:hAnsi="Bookman Old Style" w:cs="Arial"/>
                <w:sz w:val="22"/>
                <w:szCs w:val="22"/>
                <w:lang w:val="en-US"/>
              </w:rPr>
              <w:t>Judith Kelly</w:t>
            </w:r>
            <w:r>
              <w:rPr>
                <w:rFonts w:ascii="Bookman Old Style" w:hAnsi="Bookman Old Style" w:cs="Arial"/>
                <w:sz w:val="22"/>
                <w:szCs w:val="22"/>
                <w:lang w:val="en-US"/>
              </w:rPr>
              <w:t xml:space="preserve"> </w:t>
            </w:r>
            <w:r w:rsidRPr="00E551E4">
              <w:rPr>
                <w:rFonts w:ascii="Bookman Old Style" w:hAnsi="Bookman Old Style"/>
                <w:noProof/>
                <w:sz w:val="22"/>
                <w:szCs w:val="22"/>
              </w:rPr>
              <w:t>(in the Chair)</w:t>
            </w:r>
          </w:p>
        </w:tc>
        <w:tc>
          <w:tcPr>
            <w:tcW w:w="3918" w:type="dxa"/>
          </w:tcPr>
          <w:p w14:paraId="42059226" w14:textId="11F4B5B8" w:rsidR="00AA0C78" w:rsidRPr="00E551E4" w:rsidRDefault="00AA0C78" w:rsidP="0010368F">
            <w:pPr>
              <w:rPr>
                <w:rFonts w:ascii="Bookman Old Style" w:hAnsi="Bookman Old Style" w:cs="Arial"/>
                <w:sz w:val="22"/>
                <w:szCs w:val="22"/>
                <w:lang w:val="en-US"/>
              </w:rPr>
            </w:pPr>
            <w:r>
              <w:rPr>
                <w:rFonts w:ascii="Bookman Old Style" w:hAnsi="Bookman Old Style" w:cs="Arial"/>
                <w:sz w:val="22"/>
                <w:szCs w:val="22"/>
                <w:lang w:val="en-US"/>
              </w:rPr>
              <w:t xml:space="preserve">Supreme Court of </w:t>
            </w:r>
            <w:r w:rsidR="006B5BBC">
              <w:rPr>
                <w:rFonts w:ascii="Bookman Old Style" w:hAnsi="Bookman Old Style" w:cs="Arial"/>
                <w:sz w:val="22"/>
                <w:szCs w:val="22"/>
                <w:lang w:val="en-US"/>
              </w:rPr>
              <w:t>the Northern Territory</w:t>
            </w:r>
          </w:p>
        </w:tc>
      </w:tr>
      <w:tr w:rsidR="00296851" w:rsidRPr="00E551E4" w14:paraId="5F43A988" w14:textId="77777777" w:rsidTr="00591F6A">
        <w:tc>
          <w:tcPr>
            <w:tcW w:w="4248" w:type="dxa"/>
          </w:tcPr>
          <w:p w14:paraId="3C45CD90" w14:textId="75799A99" w:rsidR="00296851" w:rsidRDefault="00296851" w:rsidP="00591F6A">
            <w:pPr>
              <w:rPr>
                <w:rFonts w:ascii="Bookman Old Style" w:hAnsi="Bookman Old Style"/>
                <w:noProof/>
                <w:sz w:val="22"/>
                <w:szCs w:val="22"/>
              </w:rPr>
            </w:pPr>
            <w:r>
              <w:rPr>
                <w:rFonts w:ascii="Bookman Old Style" w:hAnsi="Bookman Old Style"/>
                <w:noProof/>
                <w:sz w:val="22"/>
                <w:szCs w:val="22"/>
              </w:rPr>
              <w:t>Magistrate Jennifer Atkinson</w:t>
            </w:r>
          </w:p>
        </w:tc>
        <w:tc>
          <w:tcPr>
            <w:tcW w:w="3918" w:type="dxa"/>
          </w:tcPr>
          <w:p w14:paraId="5CEBDB29" w14:textId="083ABFF0" w:rsidR="00296851" w:rsidRDefault="00296851" w:rsidP="00591F6A">
            <w:pPr>
              <w:rPr>
                <w:rFonts w:ascii="Bookman Old Style" w:hAnsi="Bookman Old Style"/>
                <w:noProof/>
                <w:sz w:val="22"/>
                <w:szCs w:val="22"/>
              </w:rPr>
            </w:pPr>
            <w:r>
              <w:rPr>
                <w:rFonts w:ascii="Bookman Old Style" w:hAnsi="Bookman Old Style"/>
                <w:noProof/>
                <w:sz w:val="22"/>
                <w:szCs w:val="22"/>
              </w:rPr>
              <w:t>Local Court of New South Wales</w:t>
            </w:r>
          </w:p>
        </w:tc>
      </w:tr>
      <w:tr w:rsidR="00556481" w:rsidRPr="00E551E4" w14:paraId="627E4445" w14:textId="77777777" w:rsidTr="00591F6A">
        <w:tc>
          <w:tcPr>
            <w:tcW w:w="4248" w:type="dxa"/>
          </w:tcPr>
          <w:p w14:paraId="29DEFC18" w14:textId="4BD04BA1" w:rsidR="00556481" w:rsidRDefault="006359A2" w:rsidP="00591F6A">
            <w:pPr>
              <w:rPr>
                <w:rFonts w:ascii="Bookman Old Style" w:hAnsi="Bookman Old Style"/>
                <w:noProof/>
                <w:sz w:val="22"/>
                <w:szCs w:val="22"/>
              </w:rPr>
            </w:pPr>
            <w:r>
              <w:rPr>
                <w:rFonts w:ascii="Bookman Old Style" w:hAnsi="Bookman Old Style"/>
                <w:noProof/>
                <w:sz w:val="22"/>
                <w:szCs w:val="22"/>
              </w:rPr>
              <w:t>Justice</w:t>
            </w:r>
            <w:r w:rsidR="00556481">
              <w:rPr>
                <w:rFonts w:ascii="Bookman Old Style" w:hAnsi="Bookman Old Style"/>
                <w:noProof/>
                <w:sz w:val="22"/>
                <w:szCs w:val="22"/>
              </w:rPr>
              <w:t xml:space="preserve"> Michael Baumann</w:t>
            </w:r>
            <w:r w:rsidR="0049445F">
              <w:rPr>
                <w:rFonts w:ascii="Bookman Old Style" w:hAnsi="Bookman Old Style"/>
                <w:noProof/>
                <w:sz w:val="22"/>
                <w:szCs w:val="22"/>
              </w:rPr>
              <w:t xml:space="preserve"> </w:t>
            </w:r>
            <w:r w:rsidR="0049445F" w:rsidRPr="0049445F">
              <w:rPr>
                <w:rFonts w:ascii="Bookman Old Style" w:hAnsi="Bookman Old Style"/>
                <w:noProof/>
                <w:sz w:val="18"/>
                <w:szCs w:val="22"/>
              </w:rPr>
              <w:t>AM</w:t>
            </w:r>
          </w:p>
        </w:tc>
        <w:tc>
          <w:tcPr>
            <w:tcW w:w="3918" w:type="dxa"/>
          </w:tcPr>
          <w:p w14:paraId="6A79ECCC" w14:textId="7A07BCB1" w:rsidR="00556481" w:rsidRDefault="006359A2" w:rsidP="00591F6A">
            <w:pPr>
              <w:rPr>
                <w:rFonts w:ascii="Bookman Old Style" w:hAnsi="Bookman Old Style"/>
                <w:noProof/>
                <w:sz w:val="22"/>
                <w:szCs w:val="22"/>
              </w:rPr>
            </w:pPr>
            <w:r>
              <w:rPr>
                <w:rFonts w:ascii="Bookman Old Style" w:hAnsi="Bookman Old Style"/>
                <w:noProof/>
                <w:sz w:val="22"/>
                <w:szCs w:val="22"/>
              </w:rPr>
              <w:t>Family</w:t>
            </w:r>
            <w:r w:rsidR="00556481">
              <w:rPr>
                <w:rFonts w:ascii="Bookman Old Style" w:hAnsi="Bookman Old Style"/>
                <w:noProof/>
                <w:sz w:val="22"/>
                <w:szCs w:val="22"/>
              </w:rPr>
              <w:t xml:space="preserve"> Court of Australia</w:t>
            </w:r>
          </w:p>
        </w:tc>
      </w:tr>
      <w:tr w:rsidR="00790690" w:rsidRPr="00E551E4" w14:paraId="711DE5F9" w14:textId="77777777" w:rsidTr="009329E7">
        <w:tc>
          <w:tcPr>
            <w:tcW w:w="4248" w:type="dxa"/>
          </w:tcPr>
          <w:p w14:paraId="002D2E51" w14:textId="69921A9D" w:rsidR="00790690" w:rsidRPr="001B309A" w:rsidRDefault="00790690" w:rsidP="001A6950">
            <w:pPr>
              <w:jc w:val="both"/>
              <w:rPr>
                <w:rFonts w:ascii="Bookman Old Style" w:hAnsi="Bookman Old Style"/>
                <w:sz w:val="22"/>
                <w:szCs w:val="22"/>
              </w:rPr>
            </w:pPr>
            <w:r>
              <w:rPr>
                <w:rFonts w:ascii="Bookman Old Style" w:hAnsi="Bookman Old Style"/>
                <w:sz w:val="22"/>
                <w:szCs w:val="22"/>
              </w:rPr>
              <w:t>Justice John Burns</w:t>
            </w:r>
          </w:p>
        </w:tc>
        <w:tc>
          <w:tcPr>
            <w:tcW w:w="3918" w:type="dxa"/>
          </w:tcPr>
          <w:p w14:paraId="60567D9D" w14:textId="5AC7AA8B" w:rsidR="00790690" w:rsidRPr="001B309A" w:rsidRDefault="00790690" w:rsidP="009329E7">
            <w:pPr>
              <w:rPr>
                <w:rFonts w:ascii="Bookman Old Style" w:hAnsi="Bookman Old Style"/>
                <w:sz w:val="22"/>
                <w:szCs w:val="22"/>
              </w:rPr>
            </w:pPr>
            <w:r>
              <w:rPr>
                <w:rFonts w:ascii="Bookman Old Style" w:hAnsi="Bookman Old Style"/>
                <w:sz w:val="22"/>
                <w:szCs w:val="22"/>
              </w:rPr>
              <w:t>Supreme Court of the Australian Capital Territory</w:t>
            </w:r>
          </w:p>
        </w:tc>
      </w:tr>
      <w:tr w:rsidR="00F80188" w:rsidRPr="00E551E4" w14:paraId="65F217FA" w14:textId="77777777" w:rsidTr="009329E7">
        <w:tc>
          <w:tcPr>
            <w:tcW w:w="4248" w:type="dxa"/>
          </w:tcPr>
          <w:p w14:paraId="4D0E2AD4" w14:textId="53F0A2FA" w:rsidR="00F80188" w:rsidRPr="001B309A" w:rsidRDefault="00F80188" w:rsidP="001A6950">
            <w:pPr>
              <w:jc w:val="both"/>
              <w:rPr>
                <w:rFonts w:ascii="Bookman Old Style" w:hAnsi="Bookman Old Style"/>
                <w:sz w:val="22"/>
                <w:szCs w:val="22"/>
              </w:rPr>
            </w:pPr>
            <w:r>
              <w:rPr>
                <w:rFonts w:ascii="Bookman Old Style" w:hAnsi="Bookman Old Style"/>
                <w:sz w:val="22"/>
                <w:szCs w:val="22"/>
              </w:rPr>
              <w:t>Judge Graham Dart</w:t>
            </w:r>
          </w:p>
        </w:tc>
        <w:tc>
          <w:tcPr>
            <w:tcW w:w="3918" w:type="dxa"/>
          </w:tcPr>
          <w:p w14:paraId="338DE760" w14:textId="350596A4" w:rsidR="00F80188" w:rsidRPr="001B309A" w:rsidRDefault="00F80188" w:rsidP="009329E7">
            <w:pPr>
              <w:rPr>
                <w:rFonts w:ascii="Bookman Old Style" w:hAnsi="Bookman Old Style"/>
                <w:sz w:val="22"/>
                <w:szCs w:val="22"/>
              </w:rPr>
            </w:pPr>
            <w:r>
              <w:rPr>
                <w:rFonts w:ascii="Bookman Old Style" w:hAnsi="Bookman Old Style"/>
                <w:sz w:val="22"/>
                <w:szCs w:val="22"/>
              </w:rPr>
              <w:t>Supreme Court of South Australia</w:t>
            </w:r>
          </w:p>
        </w:tc>
      </w:tr>
      <w:tr w:rsidR="0090461F" w:rsidRPr="00E551E4" w14:paraId="05000DA4" w14:textId="77777777" w:rsidTr="009329E7">
        <w:tc>
          <w:tcPr>
            <w:tcW w:w="4248" w:type="dxa"/>
          </w:tcPr>
          <w:p w14:paraId="16C9E7DA" w14:textId="4B5AE9CC" w:rsidR="0090461F" w:rsidRDefault="0090461F" w:rsidP="001A6950">
            <w:pPr>
              <w:jc w:val="both"/>
              <w:rPr>
                <w:rFonts w:ascii="Bookman Old Style" w:hAnsi="Bookman Old Style"/>
                <w:noProof/>
                <w:sz w:val="22"/>
                <w:szCs w:val="22"/>
              </w:rPr>
            </w:pPr>
            <w:r>
              <w:rPr>
                <w:rFonts w:ascii="Bookman Old Style" w:hAnsi="Bookman Old Style"/>
                <w:noProof/>
                <w:sz w:val="22"/>
                <w:szCs w:val="22"/>
              </w:rPr>
              <w:t>President Fleur Kingham</w:t>
            </w:r>
          </w:p>
        </w:tc>
        <w:tc>
          <w:tcPr>
            <w:tcW w:w="3918" w:type="dxa"/>
          </w:tcPr>
          <w:p w14:paraId="5AD052A9" w14:textId="2F1677E1" w:rsidR="0090461F" w:rsidRDefault="0090461F" w:rsidP="009329E7">
            <w:pPr>
              <w:rPr>
                <w:rFonts w:ascii="Bookman Old Style" w:hAnsi="Bookman Old Style"/>
                <w:noProof/>
                <w:sz w:val="22"/>
                <w:szCs w:val="22"/>
              </w:rPr>
            </w:pPr>
            <w:r>
              <w:rPr>
                <w:rFonts w:ascii="Bookman Old Style" w:hAnsi="Bookman Old Style"/>
                <w:noProof/>
                <w:sz w:val="22"/>
                <w:szCs w:val="22"/>
              </w:rPr>
              <w:t>Land Court of Queensland</w:t>
            </w:r>
          </w:p>
        </w:tc>
      </w:tr>
      <w:tr w:rsidR="003E4CD4" w:rsidRPr="00E551E4" w14:paraId="5794FF83" w14:textId="77777777" w:rsidTr="009329E7">
        <w:tc>
          <w:tcPr>
            <w:tcW w:w="4248" w:type="dxa"/>
          </w:tcPr>
          <w:p w14:paraId="6ABF0E4B" w14:textId="3955B332" w:rsidR="003E4CD4" w:rsidRDefault="003E4CD4" w:rsidP="001A6950">
            <w:pPr>
              <w:jc w:val="both"/>
              <w:rPr>
                <w:rFonts w:ascii="Bookman Old Style" w:hAnsi="Bookman Old Style"/>
                <w:noProof/>
                <w:sz w:val="22"/>
                <w:szCs w:val="22"/>
              </w:rPr>
            </w:pPr>
            <w:r>
              <w:rPr>
                <w:rFonts w:ascii="Bookman Old Style" w:hAnsi="Bookman Old Style"/>
                <w:noProof/>
                <w:sz w:val="22"/>
                <w:szCs w:val="22"/>
              </w:rPr>
              <w:t>Justice Rene Le Miere</w:t>
            </w:r>
          </w:p>
        </w:tc>
        <w:tc>
          <w:tcPr>
            <w:tcW w:w="3918" w:type="dxa"/>
          </w:tcPr>
          <w:p w14:paraId="3E943A7F" w14:textId="31ADAB81" w:rsidR="003E4CD4" w:rsidRDefault="003E4CD4" w:rsidP="009329E7">
            <w:pPr>
              <w:rPr>
                <w:rFonts w:ascii="Bookman Old Style" w:hAnsi="Bookman Old Style"/>
                <w:noProof/>
                <w:sz w:val="22"/>
                <w:szCs w:val="22"/>
              </w:rPr>
            </w:pPr>
            <w:r>
              <w:rPr>
                <w:rFonts w:ascii="Bookman Old Style" w:hAnsi="Bookman Old Style"/>
                <w:noProof/>
                <w:sz w:val="22"/>
                <w:szCs w:val="22"/>
              </w:rPr>
              <w:t>Supreme Court of Western Australia</w:t>
            </w:r>
          </w:p>
        </w:tc>
      </w:tr>
      <w:tr w:rsidR="00EA6ACF" w:rsidRPr="00E551E4" w14:paraId="30C19648" w14:textId="77777777" w:rsidTr="009329E7">
        <w:tc>
          <w:tcPr>
            <w:tcW w:w="4248" w:type="dxa"/>
          </w:tcPr>
          <w:p w14:paraId="6552EA9B" w14:textId="437934B9" w:rsidR="00EA6ACF" w:rsidRDefault="00EA6ACF" w:rsidP="001A6950">
            <w:pPr>
              <w:jc w:val="both"/>
              <w:rPr>
                <w:rFonts w:ascii="Bookman Old Style" w:hAnsi="Bookman Old Style"/>
                <w:noProof/>
                <w:sz w:val="22"/>
                <w:szCs w:val="22"/>
              </w:rPr>
            </w:pPr>
            <w:r>
              <w:rPr>
                <w:rFonts w:ascii="Bookman Old Style" w:hAnsi="Bookman Old Style"/>
                <w:noProof/>
                <w:sz w:val="22"/>
                <w:szCs w:val="22"/>
              </w:rPr>
              <w:t>Justice Glenn Martin</w:t>
            </w:r>
            <w:r w:rsidR="007B2C68">
              <w:rPr>
                <w:rFonts w:ascii="Bookman Old Style" w:hAnsi="Bookman Old Style"/>
                <w:noProof/>
                <w:sz w:val="22"/>
                <w:szCs w:val="22"/>
              </w:rPr>
              <w:t xml:space="preserve"> </w:t>
            </w:r>
            <w:r w:rsidR="007B2C68" w:rsidRPr="007B2C68">
              <w:rPr>
                <w:rFonts w:ascii="Bookman Old Style" w:hAnsi="Bookman Old Style"/>
                <w:noProof/>
                <w:sz w:val="18"/>
                <w:szCs w:val="22"/>
              </w:rPr>
              <w:t>AM</w:t>
            </w:r>
          </w:p>
        </w:tc>
        <w:tc>
          <w:tcPr>
            <w:tcW w:w="3918" w:type="dxa"/>
          </w:tcPr>
          <w:p w14:paraId="38FF2F2D" w14:textId="05A6CAE4" w:rsidR="00EA6ACF" w:rsidRDefault="00C010AF" w:rsidP="009329E7">
            <w:pPr>
              <w:rPr>
                <w:rFonts w:ascii="Bookman Old Style" w:hAnsi="Bookman Old Style"/>
                <w:noProof/>
                <w:sz w:val="22"/>
                <w:szCs w:val="22"/>
              </w:rPr>
            </w:pPr>
            <w:r>
              <w:rPr>
                <w:rFonts w:ascii="Bookman Old Style" w:hAnsi="Bookman Old Style"/>
                <w:noProof/>
                <w:sz w:val="22"/>
                <w:szCs w:val="22"/>
              </w:rPr>
              <w:t>Supreme</w:t>
            </w:r>
            <w:r w:rsidR="00EA6ACF">
              <w:rPr>
                <w:rFonts w:ascii="Bookman Old Style" w:hAnsi="Bookman Old Style"/>
                <w:noProof/>
                <w:sz w:val="22"/>
                <w:szCs w:val="22"/>
              </w:rPr>
              <w:t xml:space="preserve"> Court of Queensland</w:t>
            </w:r>
          </w:p>
        </w:tc>
      </w:tr>
      <w:tr w:rsidR="00514EE8" w:rsidRPr="00E551E4" w14:paraId="00E96D89" w14:textId="77777777" w:rsidTr="00E77DE8">
        <w:tc>
          <w:tcPr>
            <w:tcW w:w="4248" w:type="dxa"/>
          </w:tcPr>
          <w:p w14:paraId="1808CAFA" w14:textId="77777777" w:rsidR="00514EE8" w:rsidRDefault="00514EE8" w:rsidP="00E77DE8">
            <w:pPr>
              <w:rPr>
                <w:rFonts w:ascii="Bookman Old Style" w:hAnsi="Bookman Old Style"/>
                <w:noProof/>
                <w:sz w:val="22"/>
                <w:szCs w:val="22"/>
              </w:rPr>
            </w:pPr>
            <w:r>
              <w:rPr>
                <w:rFonts w:ascii="Bookman Old Style" w:hAnsi="Bookman Old Style"/>
                <w:noProof/>
                <w:sz w:val="22"/>
                <w:szCs w:val="22"/>
              </w:rPr>
              <w:t>Magistrate Peter Morrison</w:t>
            </w:r>
          </w:p>
        </w:tc>
        <w:tc>
          <w:tcPr>
            <w:tcW w:w="3918" w:type="dxa"/>
          </w:tcPr>
          <w:p w14:paraId="245F8E79" w14:textId="77777777" w:rsidR="00514EE8" w:rsidRDefault="00514EE8" w:rsidP="00E77DE8">
            <w:pPr>
              <w:rPr>
                <w:rFonts w:ascii="Bookman Old Style" w:hAnsi="Bookman Old Style"/>
                <w:noProof/>
                <w:sz w:val="22"/>
                <w:szCs w:val="22"/>
              </w:rPr>
            </w:pPr>
            <w:r>
              <w:rPr>
                <w:rFonts w:ascii="Bookman Old Style" w:hAnsi="Bookman Old Style"/>
                <w:noProof/>
                <w:sz w:val="22"/>
                <w:szCs w:val="22"/>
              </w:rPr>
              <w:t>Magistrates Court of the Australian Capital Territory</w:t>
            </w:r>
          </w:p>
        </w:tc>
      </w:tr>
      <w:tr w:rsidR="007B464A" w:rsidRPr="00E551E4" w14:paraId="4081C99F" w14:textId="77777777" w:rsidTr="00C92FB7">
        <w:tc>
          <w:tcPr>
            <w:tcW w:w="4248" w:type="dxa"/>
          </w:tcPr>
          <w:p w14:paraId="469C4010" w14:textId="2302E4FF" w:rsidR="007B464A" w:rsidRDefault="007B464A" w:rsidP="007C5F6F">
            <w:pPr>
              <w:rPr>
                <w:rFonts w:ascii="Bookman Old Style" w:hAnsi="Bookman Old Style"/>
                <w:noProof/>
                <w:sz w:val="22"/>
                <w:szCs w:val="22"/>
              </w:rPr>
            </w:pPr>
            <w:r>
              <w:rPr>
                <w:rFonts w:ascii="Bookman Old Style" w:hAnsi="Bookman Old Style"/>
                <w:sz w:val="22"/>
                <w:szCs w:val="22"/>
              </w:rPr>
              <w:t>Judge Garry Neilson</w:t>
            </w:r>
          </w:p>
        </w:tc>
        <w:tc>
          <w:tcPr>
            <w:tcW w:w="3918" w:type="dxa"/>
          </w:tcPr>
          <w:p w14:paraId="735289EA" w14:textId="008BEA08" w:rsidR="007B464A" w:rsidRDefault="007B464A" w:rsidP="00C92FB7">
            <w:pPr>
              <w:rPr>
                <w:rFonts w:ascii="Bookman Old Style" w:hAnsi="Bookman Old Style"/>
                <w:noProof/>
                <w:sz w:val="22"/>
                <w:szCs w:val="22"/>
              </w:rPr>
            </w:pPr>
            <w:r>
              <w:rPr>
                <w:rFonts w:ascii="Bookman Old Style" w:hAnsi="Bookman Old Style"/>
                <w:sz w:val="22"/>
                <w:szCs w:val="22"/>
              </w:rPr>
              <w:t>District Court of New South Wales</w:t>
            </w:r>
          </w:p>
        </w:tc>
      </w:tr>
      <w:tr w:rsidR="009876FF" w:rsidRPr="00E551E4" w14:paraId="34FEAAAF" w14:textId="77777777" w:rsidTr="00C92FB7">
        <w:tc>
          <w:tcPr>
            <w:tcW w:w="4248" w:type="dxa"/>
          </w:tcPr>
          <w:p w14:paraId="332176F4" w14:textId="1BE87028" w:rsidR="009876FF" w:rsidRDefault="009876FF" w:rsidP="007C5F6F">
            <w:pPr>
              <w:rPr>
                <w:rFonts w:ascii="Bookman Old Style" w:hAnsi="Bookman Old Style"/>
                <w:noProof/>
                <w:sz w:val="22"/>
                <w:szCs w:val="22"/>
              </w:rPr>
            </w:pPr>
            <w:r>
              <w:rPr>
                <w:rFonts w:ascii="Bookman Old Style" w:hAnsi="Bookman Old Style"/>
                <w:noProof/>
                <w:sz w:val="22"/>
                <w:szCs w:val="22"/>
              </w:rPr>
              <w:t xml:space="preserve">Vice President Daniel O’Connor </w:t>
            </w:r>
            <w:r w:rsidRPr="009876FF">
              <w:rPr>
                <w:rFonts w:ascii="Bookman Old Style" w:hAnsi="Bookman Old Style"/>
                <w:noProof/>
                <w:sz w:val="18"/>
                <w:szCs w:val="18"/>
              </w:rPr>
              <w:t>OAM</w:t>
            </w:r>
          </w:p>
        </w:tc>
        <w:tc>
          <w:tcPr>
            <w:tcW w:w="3918" w:type="dxa"/>
          </w:tcPr>
          <w:p w14:paraId="25DD4722" w14:textId="4B0E9B21" w:rsidR="009876FF" w:rsidRPr="00E551E4" w:rsidRDefault="009876FF" w:rsidP="00C92FB7">
            <w:pPr>
              <w:rPr>
                <w:rFonts w:ascii="Bookman Old Style" w:hAnsi="Bookman Old Style"/>
                <w:noProof/>
                <w:sz w:val="22"/>
                <w:szCs w:val="22"/>
              </w:rPr>
            </w:pPr>
            <w:r>
              <w:rPr>
                <w:rFonts w:ascii="Bookman Old Style" w:hAnsi="Bookman Old Style"/>
                <w:noProof/>
                <w:sz w:val="22"/>
                <w:szCs w:val="22"/>
              </w:rPr>
              <w:t>Industrial Court of Queensland</w:t>
            </w:r>
          </w:p>
        </w:tc>
      </w:tr>
      <w:tr w:rsidR="00BA3D53" w:rsidRPr="00E551E4" w14:paraId="05208CE1" w14:textId="77777777" w:rsidTr="00E77DE8">
        <w:tc>
          <w:tcPr>
            <w:tcW w:w="4248" w:type="dxa"/>
          </w:tcPr>
          <w:p w14:paraId="1B88803A" w14:textId="6E69C634" w:rsidR="00BA3D53" w:rsidRDefault="00BA3D53" w:rsidP="00E77DE8">
            <w:pPr>
              <w:jc w:val="both"/>
              <w:rPr>
                <w:rFonts w:ascii="Bookman Old Style" w:hAnsi="Bookman Old Style" w:cs="Arial"/>
                <w:sz w:val="22"/>
                <w:szCs w:val="22"/>
                <w:lang w:val="en-US"/>
              </w:rPr>
            </w:pPr>
            <w:r>
              <w:rPr>
                <w:rFonts w:ascii="Bookman Old Style" w:hAnsi="Bookman Old Style" w:cs="Arial"/>
                <w:sz w:val="22"/>
                <w:szCs w:val="22"/>
                <w:lang w:val="en-US"/>
              </w:rPr>
              <w:t>Judge Anthony Rafter</w:t>
            </w:r>
          </w:p>
        </w:tc>
        <w:tc>
          <w:tcPr>
            <w:tcW w:w="3918" w:type="dxa"/>
          </w:tcPr>
          <w:p w14:paraId="5EABEFEF" w14:textId="526B2F69" w:rsidR="00BA3D53" w:rsidRDefault="00BA3D53" w:rsidP="00E77DE8">
            <w:pPr>
              <w:rPr>
                <w:rFonts w:ascii="Bookman Old Style" w:hAnsi="Bookman Old Style"/>
                <w:noProof/>
                <w:sz w:val="22"/>
                <w:szCs w:val="22"/>
              </w:rPr>
            </w:pPr>
            <w:r>
              <w:rPr>
                <w:rFonts w:ascii="Bookman Old Style" w:hAnsi="Bookman Old Style"/>
                <w:noProof/>
                <w:sz w:val="22"/>
                <w:szCs w:val="22"/>
              </w:rPr>
              <w:t>District Court of Queensland</w:t>
            </w:r>
          </w:p>
        </w:tc>
      </w:tr>
      <w:tr w:rsidR="00D9327B" w:rsidRPr="00E551E4" w14:paraId="0181E91F" w14:textId="77777777" w:rsidTr="00E77DE8">
        <w:tc>
          <w:tcPr>
            <w:tcW w:w="4248" w:type="dxa"/>
          </w:tcPr>
          <w:p w14:paraId="38E181EB" w14:textId="63CB19F9" w:rsidR="00D9327B" w:rsidRPr="00E551E4" w:rsidRDefault="00D9327B" w:rsidP="00E77DE8">
            <w:pPr>
              <w:jc w:val="both"/>
              <w:rPr>
                <w:rFonts w:ascii="Bookman Old Style" w:hAnsi="Bookman Old Style" w:cs="Arial"/>
                <w:sz w:val="22"/>
                <w:szCs w:val="22"/>
                <w:lang w:val="en-US"/>
              </w:rPr>
            </w:pPr>
            <w:r>
              <w:rPr>
                <w:rFonts w:ascii="Bookman Old Style" w:hAnsi="Bookman Old Style" w:cs="Arial"/>
                <w:sz w:val="22"/>
                <w:szCs w:val="22"/>
                <w:lang w:val="en-US"/>
              </w:rPr>
              <w:t>Judge Rauf Soulio</w:t>
            </w:r>
          </w:p>
        </w:tc>
        <w:tc>
          <w:tcPr>
            <w:tcW w:w="3918" w:type="dxa"/>
          </w:tcPr>
          <w:p w14:paraId="3E41E884" w14:textId="561E4FA4" w:rsidR="00D9327B" w:rsidRPr="00E551E4" w:rsidRDefault="00D9327B" w:rsidP="00E77DE8">
            <w:pPr>
              <w:rPr>
                <w:rFonts w:ascii="Bookman Old Style" w:hAnsi="Bookman Old Style"/>
                <w:noProof/>
                <w:sz w:val="22"/>
                <w:szCs w:val="22"/>
              </w:rPr>
            </w:pPr>
            <w:r>
              <w:rPr>
                <w:rFonts w:ascii="Bookman Old Style" w:hAnsi="Bookman Old Style"/>
                <w:noProof/>
                <w:sz w:val="22"/>
                <w:szCs w:val="22"/>
              </w:rPr>
              <w:t>District Court of South Australia</w:t>
            </w:r>
          </w:p>
        </w:tc>
      </w:tr>
      <w:tr w:rsidR="00131FEC" w:rsidRPr="00E551E4" w14:paraId="4442162B" w14:textId="77777777" w:rsidTr="00E77DE8">
        <w:tc>
          <w:tcPr>
            <w:tcW w:w="4248" w:type="dxa"/>
          </w:tcPr>
          <w:p w14:paraId="5B73FD8F" w14:textId="09BA33AA" w:rsidR="00131FEC" w:rsidRDefault="00131FEC" w:rsidP="00E77DE8">
            <w:pPr>
              <w:jc w:val="both"/>
              <w:rPr>
                <w:rFonts w:ascii="Bookman Old Style" w:hAnsi="Bookman Old Style" w:cs="Arial"/>
                <w:sz w:val="22"/>
                <w:szCs w:val="22"/>
                <w:lang w:val="en-US"/>
              </w:rPr>
            </w:pPr>
            <w:r>
              <w:rPr>
                <w:rFonts w:ascii="Bookman Old Style" w:hAnsi="Bookman Old Style" w:cs="Arial"/>
                <w:sz w:val="22"/>
                <w:szCs w:val="22"/>
                <w:lang w:val="en-US"/>
              </w:rPr>
              <w:t>Justice Michael Walton</w:t>
            </w:r>
          </w:p>
        </w:tc>
        <w:tc>
          <w:tcPr>
            <w:tcW w:w="3918" w:type="dxa"/>
          </w:tcPr>
          <w:p w14:paraId="0BD34D1D" w14:textId="5829E769" w:rsidR="00131FEC" w:rsidRDefault="00131FEC" w:rsidP="00E77DE8">
            <w:pPr>
              <w:rPr>
                <w:rFonts w:ascii="Bookman Old Style" w:hAnsi="Bookman Old Style"/>
                <w:noProof/>
                <w:sz w:val="22"/>
                <w:szCs w:val="22"/>
              </w:rPr>
            </w:pPr>
            <w:r>
              <w:rPr>
                <w:rFonts w:ascii="Bookman Old Style" w:hAnsi="Bookman Old Style"/>
                <w:noProof/>
                <w:sz w:val="22"/>
                <w:szCs w:val="22"/>
              </w:rPr>
              <w:t>Supreme Court of New South Wales</w:t>
            </w:r>
          </w:p>
        </w:tc>
      </w:tr>
    </w:tbl>
    <w:p w14:paraId="6207C259" w14:textId="2D5EE75B" w:rsidR="00BA33F3" w:rsidRPr="00E551E4" w:rsidRDefault="00BA33F3" w:rsidP="00BA33F3">
      <w:pPr>
        <w:spacing w:before="480" w:after="240"/>
        <w:ind w:left="4321" w:hanging="4321"/>
        <w:rPr>
          <w:rFonts w:ascii="Bookman Old Style" w:hAnsi="Bookman Old Style"/>
          <w:b/>
          <w:bCs/>
        </w:rPr>
      </w:pPr>
      <w:r w:rsidRPr="00E551E4">
        <w:rPr>
          <w:rFonts w:ascii="Bookman Old Style" w:hAnsi="Bookman Old Style"/>
          <w:b/>
          <w:bCs/>
        </w:rPr>
        <w:t xml:space="preserve">Present </w:t>
      </w:r>
      <w:r>
        <w:rPr>
          <w:rFonts w:ascii="Bookman Old Style" w:hAnsi="Bookman Old Style"/>
          <w:b/>
          <w:bCs/>
        </w:rPr>
        <w:t xml:space="preserve">by </w:t>
      </w:r>
      <w:r w:rsidR="00017DF7">
        <w:rPr>
          <w:rFonts w:ascii="Bookman Old Style" w:hAnsi="Bookman Old Style"/>
          <w:b/>
          <w:bCs/>
        </w:rPr>
        <w:t>teleconference</w:t>
      </w:r>
    </w:p>
    <w:p w14:paraId="11592055" w14:textId="3BFD1D73" w:rsidR="008D1B14" w:rsidRDefault="008D1B14" w:rsidP="00F20A1D">
      <w:pPr>
        <w:ind w:left="4536" w:hanging="4536"/>
        <w:rPr>
          <w:rFonts w:ascii="Bookman Old Style" w:hAnsi="Bookman Old Style"/>
          <w:noProof/>
          <w:sz w:val="22"/>
          <w:szCs w:val="22"/>
        </w:rPr>
      </w:pPr>
      <w:r>
        <w:rPr>
          <w:rFonts w:ascii="Bookman Old Style" w:hAnsi="Bookman Old Style"/>
          <w:noProof/>
          <w:sz w:val="22"/>
          <w:szCs w:val="22"/>
        </w:rPr>
        <w:t>Justice Michael Brett</w:t>
      </w:r>
      <w:r>
        <w:rPr>
          <w:rFonts w:ascii="Bookman Old Style" w:hAnsi="Bookman Old Style"/>
          <w:noProof/>
          <w:sz w:val="22"/>
          <w:szCs w:val="22"/>
        </w:rPr>
        <w:tab/>
        <w:t>Supreme Court of Tasmania</w:t>
      </w:r>
    </w:p>
    <w:p w14:paraId="785F9ADE" w14:textId="7C1ECD67" w:rsidR="00360B14" w:rsidRDefault="00360B14" w:rsidP="00F20A1D">
      <w:pPr>
        <w:ind w:left="4536" w:hanging="4536"/>
        <w:rPr>
          <w:rFonts w:ascii="Bookman Old Style" w:hAnsi="Bookman Old Style"/>
          <w:sz w:val="22"/>
          <w:szCs w:val="22"/>
        </w:rPr>
      </w:pPr>
      <w:r>
        <w:rPr>
          <w:rFonts w:ascii="Bookman Old Style" w:hAnsi="Bookman Old Style"/>
          <w:noProof/>
          <w:sz w:val="22"/>
          <w:szCs w:val="22"/>
        </w:rPr>
        <w:t>Deputy Chief Magistrate Michael Daly</w:t>
      </w:r>
      <w:r>
        <w:rPr>
          <w:rFonts w:ascii="Bookman Old Style" w:hAnsi="Bookman Old Style"/>
          <w:noProof/>
          <w:sz w:val="22"/>
          <w:szCs w:val="22"/>
        </w:rPr>
        <w:tab/>
        <w:t>Magistrates Court of Tasmania</w:t>
      </w:r>
    </w:p>
    <w:p w14:paraId="247BCBE8" w14:textId="027FDB44" w:rsidR="0096503E" w:rsidRDefault="0096503E" w:rsidP="00F20A1D">
      <w:pPr>
        <w:ind w:left="4536" w:hanging="4536"/>
        <w:rPr>
          <w:rFonts w:ascii="Bookman Old Style" w:hAnsi="Bookman Old Style"/>
          <w:sz w:val="22"/>
          <w:szCs w:val="22"/>
        </w:rPr>
      </w:pPr>
      <w:r>
        <w:rPr>
          <w:rFonts w:ascii="Bookman Old Style" w:hAnsi="Bookman Old Style"/>
          <w:sz w:val="22"/>
          <w:szCs w:val="22"/>
        </w:rPr>
        <w:t xml:space="preserve">Deputy Chief Magistrate </w:t>
      </w:r>
      <w:r w:rsidR="002E4FAE">
        <w:rPr>
          <w:rFonts w:ascii="Bookman Old Style" w:hAnsi="Bookman Old Style"/>
          <w:sz w:val="22"/>
          <w:szCs w:val="22"/>
        </w:rPr>
        <w:t>Brett</w:t>
      </w:r>
      <w:r>
        <w:rPr>
          <w:rFonts w:ascii="Bookman Old Style" w:hAnsi="Bookman Old Style"/>
          <w:sz w:val="22"/>
          <w:szCs w:val="22"/>
        </w:rPr>
        <w:t xml:space="preserve"> Dixon</w:t>
      </w:r>
      <w:r>
        <w:rPr>
          <w:rFonts w:ascii="Bookman Old Style" w:hAnsi="Bookman Old Style"/>
          <w:sz w:val="22"/>
          <w:szCs w:val="22"/>
        </w:rPr>
        <w:tab/>
        <w:t xml:space="preserve">Magistrates Court of South </w:t>
      </w:r>
      <w:r w:rsidRPr="001B309A">
        <w:rPr>
          <w:rFonts w:ascii="Bookman Old Style" w:hAnsi="Bookman Old Style"/>
          <w:sz w:val="22"/>
          <w:szCs w:val="22"/>
        </w:rPr>
        <w:t>Australia</w:t>
      </w:r>
    </w:p>
    <w:p w14:paraId="7E0B6AC9" w14:textId="3F3946BC" w:rsidR="000123B8" w:rsidRPr="001B309A" w:rsidRDefault="000123B8" w:rsidP="00F20A1D">
      <w:pPr>
        <w:ind w:left="4536" w:hanging="4536"/>
        <w:rPr>
          <w:rFonts w:ascii="Bookman Old Style" w:hAnsi="Bookman Old Style"/>
          <w:sz w:val="22"/>
          <w:szCs w:val="22"/>
        </w:rPr>
      </w:pPr>
      <w:r>
        <w:rPr>
          <w:rFonts w:ascii="Bookman Old Style" w:hAnsi="Bookman Old Style"/>
          <w:sz w:val="22"/>
          <w:szCs w:val="22"/>
        </w:rPr>
        <w:t>Justice Steven Dolphin</w:t>
      </w:r>
      <w:r>
        <w:rPr>
          <w:rFonts w:ascii="Bookman Old Style" w:hAnsi="Bookman Old Style"/>
          <w:sz w:val="22"/>
          <w:szCs w:val="22"/>
        </w:rPr>
        <w:tab/>
      </w:r>
      <w:r w:rsidR="00C628CC">
        <w:rPr>
          <w:rFonts w:ascii="Bookman Old Style" w:hAnsi="Bookman Old Style"/>
          <w:sz w:val="22"/>
          <w:szCs w:val="22"/>
        </w:rPr>
        <w:t xml:space="preserve">South Australia </w:t>
      </w:r>
      <w:r>
        <w:rPr>
          <w:rFonts w:ascii="Bookman Old Style" w:hAnsi="Bookman Old Style"/>
          <w:sz w:val="22"/>
          <w:szCs w:val="22"/>
        </w:rPr>
        <w:t>Employment Tribunal</w:t>
      </w:r>
    </w:p>
    <w:p w14:paraId="2ADFE6BE" w14:textId="05607948" w:rsidR="00FF1500" w:rsidRPr="001B309A" w:rsidRDefault="00FF1500" w:rsidP="00F20A1D">
      <w:pPr>
        <w:ind w:left="4536" w:hanging="4536"/>
        <w:rPr>
          <w:rFonts w:ascii="Bookman Old Style" w:hAnsi="Bookman Old Style"/>
          <w:sz w:val="22"/>
          <w:szCs w:val="22"/>
        </w:rPr>
      </w:pPr>
      <w:r w:rsidRPr="001B309A">
        <w:rPr>
          <w:rFonts w:ascii="Bookman Old Style" w:hAnsi="Bookman Old Style"/>
          <w:sz w:val="22"/>
          <w:szCs w:val="22"/>
        </w:rPr>
        <w:t>Judge Alexandra Harland</w:t>
      </w:r>
      <w:r w:rsidRPr="001B309A">
        <w:rPr>
          <w:rFonts w:ascii="Bookman Old Style" w:hAnsi="Bookman Old Style"/>
          <w:sz w:val="22"/>
          <w:szCs w:val="22"/>
        </w:rPr>
        <w:tab/>
        <w:t>Federal Circuit Court of Australia</w:t>
      </w:r>
    </w:p>
    <w:p w14:paraId="09558D0A" w14:textId="01BA00CE" w:rsidR="005D1B49" w:rsidRPr="001B309A" w:rsidRDefault="00237789" w:rsidP="00790690">
      <w:pPr>
        <w:ind w:left="4536" w:hanging="4536"/>
        <w:rPr>
          <w:rFonts w:ascii="Bookman Old Style" w:hAnsi="Bookman Old Style"/>
          <w:sz w:val="22"/>
          <w:szCs w:val="22"/>
        </w:rPr>
      </w:pPr>
      <w:r w:rsidRPr="001B309A">
        <w:rPr>
          <w:rFonts w:ascii="Bookman Old Style" w:hAnsi="Bookman Old Style"/>
          <w:sz w:val="22"/>
          <w:szCs w:val="22"/>
        </w:rPr>
        <w:t xml:space="preserve">Magistrate </w:t>
      </w:r>
      <w:proofErr w:type="spellStart"/>
      <w:r w:rsidR="00353F6B" w:rsidRPr="001B309A">
        <w:rPr>
          <w:rFonts w:ascii="Bookman Old Style" w:hAnsi="Bookman Old Style"/>
          <w:sz w:val="22"/>
          <w:szCs w:val="22"/>
        </w:rPr>
        <w:t>Andrée</w:t>
      </w:r>
      <w:proofErr w:type="spellEnd"/>
      <w:r w:rsidR="001B309A" w:rsidRPr="001B309A">
        <w:rPr>
          <w:rFonts w:ascii="Bookman Old Style" w:hAnsi="Bookman Old Style"/>
          <w:sz w:val="22"/>
          <w:szCs w:val="22"/>
        </w:rPr>
        <w:t xml:space="preserve"> Horrigan</w:t>
      </w:r>
      <w:r w:rsidR="001B309A" w:rsidRPr="001B309A">
        <w:rPr>
          <w:rFonts w:ascii="Bookman Old Style" w:hAnsi="Bookman Old Style"/>
          <w:sz w:val="22"/>
          <w:szCs w:val="22"/>
        </w:rPr>
        <w:tab/>
        <w:t>Magistrates Court of Western Australia</w:t>
      </w:r>
    </w:p>
    <w:p w14:paraId="2484D17F" w14:textId="73D5BFA2" w:rsidR="0056257D" w:rsidRDefault="0056257D" w:rsidP="00F20A1D">
      <w:pPr>
        <w:ind w:left="4536" w:hanging="4536"/>
        <w:rPr>
          <w:rFonts w:ascii="Bookman Old Style" w:hAnsi="Bookman Old Style"/>
          <w:sz w:val="22"/>
          <w:szCs w:val="22"/>
        </w:rPr>
      </w:pPr>
      <w:r>
        <w:rPr>
          <w:rFonts w:ascii="Bookman Old Style" w:hAnsi="Bookman Old Style"/>
          <w:sz w:val="22"/>
          <w:szCs w:val="22"/>
        </w:rPr>
        <w:lastRenderedPageBreak/>
        <w:t>Judge Rachelle Lewitan</w:t>
      </w:r>
      <w:r w:rsidR="003D4C60">
        <w:rPr>
          <w:rFonts w:ascii="Bookman Old Style" w:hAnsi="Bookman Old Style"/>
          <w:sz w:val="22"/>
          <w:szCs w:val="22"/>
        </w:rPr>
        <w:t xml:space="preserve"> </w:t>
      </w:r>
      <w:r w:rsidR="003D4C60" w:rsidRPr="003D4C60">
        <w:rPr>
          <w:rFonts w:ascii="Bookman Old Style" w:hAnsi="Bookman Old Style"/>
          <w:sz w:val="18"/>
          <w:szCs w:val="18"/>
        </w:rPr>
        <w:t>AM</w:t>
      </w:r>
      <w:r>
        <w:rPr>
          <w:rFonts w:ascii="Bookman Old Style" w:hAnsi="Bookman Old Style"/>
          <w:sz w:val="22"/>
          <w:szCs w:val="22"/>
        </w:rPr>
        <w:tab/>
        <w:t>County Court of Victoria</w:t>
      </w:r>
    </w:p>
    <w:p w14:paraId="58091664" w14:textId="5448EC02" w:rsidR="006D7490" w:rsidRDefault="006D7490" w:rsidP="00F20A1D">
      <w:pPr>
        <w:ind w:left="4536" w:hanging="4536"/>
        <w:rPr>
          <w:rFonts w:ascii="Bookman Old Style" w:hAnsi="Bookman Old Style"/>
          <w:sz w:val="22"/>
          <w:szCs w:val="22"/>
        </w:rPr>
      </w:pPr>
      <w:r>
        <w:rPr>
          <w:rFonts w:ascii="Bookman Old Style" w:hAnsi="Bookman Old Style"/>
          <w:sz w:val="22"/>
          <w:szCs w:val="22"/>
        </w:rPr>
        <w:t>Magistrate Jan Maclean</w:t>
      </w:r>
      <w:r>
        <w:rPr>
          <w:rFonts w:ascii="Bookman Old Style" w:hAnsi="Bookman Old Style"/>
          <w:sz w:val="22"/>
          <w:szCs w:val="22"/>
        </w:rPr>
        <w:tab/>
        <w:t>Magistrates’ Court of Victoria</w:t>
      </w:r>
    </w:p>
    <w:p w14:paraId="0C92E411" w14:textId="0748218F" w:rsidR="00354319" w:rsidRDefault="00354319" w:rsidP="00F20A1D">
      <w:pPr>
        <w:ind w:left="4536" w:hanging="4536"/>
        <w:rPr>
          <w:rFonts w:ascii="Bookman Old Style" w:hAnsi="Bookman Old Style"/>
          <w:sz w:val="22"/>
          <w:szCs w:val="22"/>
        </w:rPr>
      </w:pPr>
      <w:r>
        <w:rPr>
          <w:rFonts w:ascii="Bookman Old Style" w:hAnsi="Bookman Old Style"/>
          <w:sz w:val="22"/>
          <w:szCs w:val="22"/>
        </w:rPr>
        <w:t>Justice Neil McKerracher</w:t>
      </w:r>
      <w:r>
        <w:rPr>
          <w:rFonts w:ascii="Bookman Old Style" w:hAnsi="Bookman Old Style"/>
          <w:sz w:val="22"/>
          <w:szCs w:val="22"/>
        </w:rPr>
        <w:tab/>
        <w:t>Federal Court of Australia</w:t>
      </w:r>
    </w:p>
    <w:p w14:paraId="26BA90F3" w14:textId="030B7591" w:rsidR="00C533CA" w:rsidRDefault="009D6585" w:rsidP="007B464A">
      <w:pPr>
        <w:ind w:left="4536" w:hanging="4536"/>
        <w:rPr>
          <w:rFonts w:ascii="Bookman Old Style" w:hAnsi="Bookman Old Style"/>
          <w:sz w:val="22"/>
          <w:szCs w:val="22"/>
        </w:rPr>
      </w:pPr>
      <w:r>
        <w:rPr>
          <w:rFonts w:ascii="Bookman Old Style" w:hAnsi="Bookman Old Style"/>
          <w:sz w:val="22"/>
          <w:szCs w:val="22"/>
        </w:rPr>
        <w:t>Justice Steven Moore</w:t>
      </w:r>
      <w:r>
        <w:rPr>
          <w:rFonts w:ascii="Bookman Old Style" w:hAnsi="Bookman Old Style"/>
          <w:sz w:val="22"/>
          <w:szCs w:val="22"/>
        </w:rPr>
        <w:tab/>
        <w:t>Supreme Court of Victoria</w:t>
      </w:r>
    </w:p>
    <w:p w14:paraId="69A9F9DD" w14:textId="6193AEDD" w:rsidR="00D248FB" w:rsidRDefault="00D248FB" w:rsidP="007B464A">
      <w:pPr>
        <w:ind w:left="4536" w:hanging="4536"/>
        <w:rPr>
          <w:rFonts w:ascii="Bookman Old Style" w:hAnsi="Bookman Old Style"/>
          <w:sz w:val="22"/>
          <w:szCs w:val="22"/>
        </w:rPr>
      </w:pPr>
      <w:r>
        <w:rPr>
          <w:rFonts w:ascii="Bookman Old Style" w:hAnsi="Bookman Old Style"/>
          <w:sz w:val="22"/>
          <w:szCs w:val="22"/>
        </w:rPr>
        <w:t>Justice Nicola Pain</w:t>
      </w:r>
      <w:r>
        <w:rPr>
          <w:rFonts w:ascii="Bookman Old Style" w:hAnsi="Bookman Old Style"/>
          <w:sz w:val="22"/>
          <w:szCs w:val="22"/>
        </w:rPr>
        <w:tab/>
        <w:t>Land &amp; Environment Court of New South Wales</w:t>
      </w:r>
    </w:p>
    <w:p w14:paraId="2A50D433" w14:textId="5D3307D0" w:rsidR="007A0E96" w:rsidRDefault="007A0E96" w:rsidP="00F20A1D">
      <w:pPr>
        <w:ind w:left="4536" w:hanging="4536"/>
        <w:rPr>
          <w:rFonts w:ascii="Bookman Old Style" w:hAnsi="Bookman Old Style"/>
          <w:sz w:val="22"/>
          <w:szCs w:val="22"/>
        </w:rPr>
      </w:pPr>
      <w:r>
        <w:rPr>
          <w:rFonts w:ascii="Bookman Old Style" w:hAnsi="Bookman Old Style"/>
          <w:sz w:val="22"/>
          <w:szCs w:val="22"/>
        </w:rPr>
        <w:t xml:space="preserve">Judge </w:t>
      </w:r>
      <w:r w:rsidR="00765B7B">
        <w:rPr>
          <w:rFonts w:ascii="Bookman Old Style" w:hAnsi="Bookman Old Style"/>
          <w:sz w:val="22"/>
          <w:szCs w:val="22"/>
        </w:rPr>
        <w:t xml:space="preserve">Andrew </w:t>
      </w:r>
      <w:r>
        <w:rPr>
          <w:rFonts w:ascii="Bookman Old Style" w:hAnsi="Bookman Old Style"/>
          <w:sz w:val="22"/>
          <w:szCs w:val="22"/>
        </w:rPr>
        <w:t>Stavrianou</w:t>
      </w:r>
      <w:r>
        <w:rPr>
          <w:rFonts w:ascii="Bookman Old Style" w:hAnsi="Bookman Old Style"/>
          <w:sz w:val="22"/>
          <w:szCs w:val="22"/>
        </w:rPr>
        <w:tab/>
        <w:t>District Court of Western Australia</w:t>
      </w:r>
    </w:p>
    <w:p w14:paraId="6C077D44" w14:textId="1FD94BE6" w:rsidR="00AE0D0B" w:rsidRDefault="00AE0D0B" w:rsidP="00F20A1D">
      <w:pPr>
        <w:tabs>
          <w:tab w:val="left" w:pos="4536"/>
        </w:tabs>
        <w:ind w:left="4536" w:hanging="4536"/>
        <w:rPr>
          <w:rFonts w:ascii="Bookman Old Style" w:hAnsi="Bookman Old Style"/>
          <w:sz w:val="22"/>
          <w:szCs w:val="22"/>
        </w:rPr>
      </w:pPr>
      <w:r>
        <w:rPr>
          <w:rFonts w:ascii="Bookman Old Style" w:hAnsi="Bookman Old Style"/>
          <w:sz w:val="22"/>
          <w:szCs w:val="22"/>
        </w:rPr>
        <w:t>Judge Gerard Winter</w:t>
      </w:r>
      <w:r>
        <w:rPr>
          <w:rFonts w:ascii="Bookman Old Style" w:hAnsi="Bookman Old Style"/>
          <w:sz w:val="22"/>
          <w:szCs w:val="22"/>
        </w:rPr>
        <w:tab/>
        <w:t>Judges Association of New Zealand</w:t>
      </w:r>
    </w:p>
    <w:p w14:paraId="6F6523DD" w14:textId="77777777" w:rsidR="0048664C" w:rsidRPr="0048664C" w:rsidRDefault="0048664C" w:rsidP="00F20A1D">
      <w:pPr>
        <w:tabs>
          <w:tab w:val="left" w:pos="4536"/>
        </w:tabs>
        <w:ind w:left="4536" w:hanging="4536"/>
        <w:rPr>
          <w:rFonts w:ascii="Bookman Old Style" w:hAnsi="Bookman Old Style"/>
          <w:sz w:val="22"/>
          <w:szCs w:val="22"/>
        </w:rPr>
      </w:pPr>
    </w:p>
    <w:p w14:paraId="7A2DA592" w14:textId="56FB03C3" w:rsidR="00FC4F82" w:rsidRPr="00E551E4" w:rsidRDefault="00FC4F82" w:rsidP="00F20A1D">
      <w:pPr>
        <w:pStyle w:val="Heading4"/>
        <w:tabs>
          <w:tab w:val="left" w:pos="4536"/>
        </w:tabs>
        <w:ind w:left="4536" w:hanging="4536"/>
        <w:rPr>
          <w:rFonts w:ascii="Bookman Old Style" w:hAnsi="Bookman Old Style"/>
        </w:rPr>
      </w:pPr>
      <w:r w:rsidRPr="00E551E4">
        <w:rPr>
          <w:rFonts w:ascii="Bookman Old Style" w:hAnsi="Bookman Old Style"/>
        </w:rPr>
        <w:t>In attendance</w:t>
      </w:r>
    </w:p>
    <w:p w14:paraId="4435B9D1" w14:textId="661FAAE5" w:rsidR="00FC4F82" w:rsidRDefault="00FC4F82" w:rsidP="00F20A1D">
      <w:pPr>
        <w:tabs>
          <w:tab w:val="left" w:pos="4536"/>
        </w:tabs>
        <w:ind w:left="4536" w:hanging="4536"/>
        <w:rPr>
          <w:rFonts w:ascii="Bookman Old Style" w:hAnsi="Bookman Old Style"/>
        </w:rPr>
      </w:pPr>
    </w:p>
    <w:p w14:paraId="5C26506E" w14:textId="14165407" w:rsidR="00FC4F82" w:rsidRDefault="00FC4F82" w:rsidP="00F20A1D">
      <w:pPr>
        <w:tabs>
          <w:tab w:val="left" w:pos="4536"/>
        </w:tabs>
        <w:ind w:left="4536" w:hanging="4536"/>
        <w:rPr>
          <w:rFonts w:ascii="Bookman Old Style" w:hAnsi="Bookman Old Style"/>
          <w:sz w:val="22"/>
        </w:rPr>
      </w:pPr>
      <w:r w:rsidRPr="00E551E4">
        <w:rPr>
          <w:rFonts w:ascii="Bookman Old Style" w:hAnsi="Bookman Old Style"/>
          <w:sz w:val="22"/>
        </w:rPr>
        <w:t xml:space="preserve">Christopher Roper </w:t>
      </w:r>
      <w:r w:rsidRPr="00E551E4">
        <w:rPr>
          <w:rFonts w:ascii="Bookman Old Style" w:hAnsi="Bookman Old Style"/>
          <w:sz w:val="18"/>
        </w:rPr>
        <w:t>AM</w:t>
      </w:r>
      <w:r w:rsidRPr="00E551E4">
        <w:rPr>
          <w:rFonts w:ascii="Bookman Old Style" w:hAnsi="Bookman Old Style"/>
          <w:sz w:val="22"/>
        </w:rPr>
        <w:tab/>
        <w:t>Secretary</w:t>
      </w:r>
    </w:p>
    <w:p w14:paraId="44E86D11" w14:textId="77777777" w:rsidR="00FC4F82" w:rsidRPr="00E551E4" w:rsidRDefault="00FC4F82" w:rsidP="00F20A1D">
      <w:pPr>
        <w:pStyle w:val="Heading1"/>
        <w:tabs>
          <w:tab w:val="left" w:pos="4536"/>
        </w:tabs>
        <w:spacing w:before="240"/>
        <w:ind w:left="4536" w:hanging="4536"/>
        <w:rPr>
          <w:rFonts w:ascii="Bookman Old Style" w:hAnsi="Bookman Old Style"/>
        </w:rPr>
      </w:pPr>
      <w:r w:rsidRPr="00E551E4">
        <w:rPr>
          <w:rFonts w:ascii="Bookman Old Style" w:hAnsi="Bookman Old Style"/>
        </w:rPr>
        <w:t>Apologies</w:t>
      </w:r>
    </w:p>
    <w:p w14:paraId="23AD0E9A" w14:textId="77777777" w:rsidR="00FC4F82" w:rsidRPr="00DA4F67" w:rsidRDefault="00FC4F82" w:rsidP="00F20A1D">
      <w:pPr>
        <w:tabs>
          <w:tab w:val="left" w:pos="4536"/>
        </w:tabs>
        <w:ind w:left="4536" w:hanging="4536"/>
        <w:rPr>
          <w:rFonts w:ascii="Bookman Old Style" w:hAnsi="Bookman Old Style"/>
          <w:sz w:val="22"/>
        </w:rPr>
      </w:pPr>
      <w:r w:rsidRPr="00DA4F67">
        <w:rPr>
          <w:rFonts w:ascii="Bookman Old Style" w:hAnsi="Bookman Old Style"/>
          <w:sz w:val="22"/>
        </w:rPr>
        <w:t>Apologies were received from:</w:t>
      </w:r>
    </w:p>
    <w:p w14:paraId="4115F33A" w14:textId="3B9D9C02" w:rsidR="00FC4F82" w:rsidRDefault="00FC4F82" w:rsidP="00F20A1D">
      <w:pPr>
        <w:tabs>
          <w:tab w:val="left" w:pos="4536"/>
        </w:tabs>
        <w:ind w:left="4536" w:hanging="4536"/>
        <w:rPr>
          <w:rFonts w:ascii="Bookman Old Style" w:hAnsi="Bookman Old Style"/>
        </w:rPr>
      </w:pPr>
    </w:p>
    <w:p w14:paraId="1A2F3FB6" w14:textId="3AF3B89A" w:rsidR="007F3DB0" w:rsidRDefault="007F3DB0" w:rsidP="00F20A1D">
      <w:pPr>
        <w:tabs>
          <w:tab w:val="left" w:pos="4536"/>
        </w:tabs>
        <w:ind w:left="4536" w:hanging="4536"/>
        <w:rPr>
          <w:rFonts w:ascii="Bookman Old Style" w:hAnsi="Bookman Old Style"/>
          <w:sz w:val="22"/>
          <w:szCs w:val="22"/>
        </w:rPr>
      </w:pPr>
      <w:r>
        <w:rPr>
          <w:rFonts w:ascii="Bookman Old Style" w:hAnsi="Bookman Old Style"/>
          <w:sz w:val="22"/>
          <w:szCs w:val="22"/>
        </w:rPr>
        <w:t xml:space="preserve">Chief Justice Alan Blow </w:t>
      </w:r>
      <w:r w:rsidRPr="007F3DB0">
        <w:rPr>
          <w:rFonts w:ascii="Bookman Old Style" w:hAnsi="Bookman Old Style"/>
          <w:sz w:val="18"/>
          <w:szCs w:val="18"/>
        </w:rPr>
        <w:t>AO</w:t>
      </w:r>
      <w:r>
        <w:rPr>
          <w:rFonts w:ascii="Bookman Old Style" w:hAnsi="Bookman Old Style"/>
          <w:sz w:val="22"/>
          <w:szCs w:val="22"/>
        </w:rPr>
        <w:tab/>
        <w:t>Supreme Court of Tasmania</w:t>
      </w:r>
    </w:p>
    <w:p w14:paraId="32FDBA3F" w14:textId="3C6A3215" w:rsidR="00522A44" w:rsidRDefault="00522A44" w:rsidP="00F20A1D">
      <w:pPr>
        <w:tabs>
          <w:tab w:val="left" w:pos="4536"/>
        </w:tabs>
        <w:ind w:left="4536" w:hanging="4536"/>
        <w:rPr>
          <w:rFonts w:ascii="Bookman Old Style" w:hAnsi="Bookman Old Style"/>
          <w:sz w:val="22"/>
          <w:szCs w:val="22"/>
        </w:rPr>
      </w:pPr>
      <w:r>
        <w:rPr>
          <w:rFonts w:ascii="Bookman Old Style" w:hAnsi="Bookman Old Style"/>
          <w:sz w:val="22"/>
          <w:szCs w:val="22"/>
        </w:rPr>
        <w:t>Chief Judge Elizabeth Morris</w:t>
      </w:r>
      <w:r>
        <w:rPr>
          <w:rFonts w:ascii="Bookman Old Style" w:hAnsi="Bookman Old Style"/>
          <w:sz w:val="22"/>
          <w:szCs w:val="22"/>
        </w:rPr>
        <w:tab/>
        <w:t>Local Court of the Northern Territory</w:t>
      </w:r>
    </w:p>
    <w:p w14:paraId="273CFF63" w14:textId="5494E166" w:rsidR="00F20A1D" w:rsidRDefault="00F20A1D" w:rsidP="00F20A1D">
      <w:pPr>
        <w:tabs>
          <w:tab w:val="left" w:pos="4536"/>
        </w:tabs>
        <w:ind w:left="4536" w:hanging="4536"/>
        <w:rPr>
          <w:rFonts w:ascii="Bookman Old Style" w:hAnsi="Bookman Old Style"/>
          <w:sz w:val="22"/>
          <w:szCs w:val="22"/>
        </w:rPr>
      </w:pPr>
      <w:r>
        <w:rPr>
          <w:rFonts w:ascii="Bookman Old Style" w:hAnsi="Bookman Old Style"/>
          <w:sz w:val="22"/>
          <w:szCs w:val="22"/>
        </w:rPr>
        <w:t>Deputy Chief Magistrate Leanne O’Shea</w:t>
      </w:r>
      <w:r>
        <w:rPr>
          <w:rFonts w:ascii="Bookman Old Style" w:hAnsi="Bookman Old Style"/>
          <w:sz w:val="22"/>
          <w:szCs w:val="22"/>
        </w:rPr>
        <w:tab/>
        <w:t>Magistrates Court of Queensland</w:t>
      </w:r>
    </w:p>
    <w:p w14:paraId="452E4B2F" w14:textId="77777777" w:rsidR="00FC4F82" w:rsidRPr="00E551E4" w:rsidRDefault="00FC4F82" w:rsidP="007B1C4D">
      <w:pPr>
        <w:pStyle w:val="Heading4"/>
        <w:rPr>
          <w:rFonts w:ascii="Bookman Old Style" w:hAnsi="Bookman Old Style"/>
          <w:b w:val="0"/>
        </w:rPr>
      </w:pPr>
    </w:p>
    <w:p w14:paraId="40AE7BC5" w14:textId="5EF9DDBE" w:rsidR="00FC4F82" w:rsidRPr="00FF281E" w:rsidRDefault="00FF281E" w:rsidP="00224A4A">
      <w:pPr>
        <w:pBdr>
          <w:left w:val="single" w:sz="4" w:space="4" w:color="auto"/>
        </w:pBdr>
        <w:rPr>
          <w:rFonts w:ascii="Bookman Old Style" w:hAnsi="Bookman Old Style"/>
          <w:i/>
          <w:iCs/>
          <w:sz w:val="22"/>
          <w:szCs w:val="22"/>
          <w:u w:val="single"/>
        </w:rPr>
      </w:pPr>
      <w:r>
        <w:rPr>
          <w:rFonts w:ascii="Bookman Old Style" w:hAnsi="Bookman Old Style"/>
          <w:i/>
          <w:iCs/>
          <w:sz w:val="22"/>
          <w:szCs w:val="22"/>
          <w:u w:val="single"/>
        </w:rPr>
        <w:t>R</w:t>
      </w:r>
      <w:r w:rsidR="00FC4F82" w:rsidRPr="00FF281E">
        <w:rPr>
          <w:rFonts w:ascii="Bookman Old Style" w:hAnsi="Bookman Old Style"/>
          <w:i/>
          <w:iCs/>
          <w:sz w:val="22"/>
          <w:szCs w:val="22"/>
          <w:u w:val="single"/>
        </w:rPr>
        <w:t xml:space="preserve">esolved </w:t>
      </w:r>
      <w:r w:rsidR="00063001" w:rsidRPr="00FF281E">
        <w:rPr>
          <w:rFonts w:ascii="Bookman Old Style" w:hAnsi="Bookman Old Style"/>
          <w:i/>
          <w:iCs/>
          <w:sz w:val="22"/>
          <w:szCs w:val="22"/>
          <w:u w:val="single"/>
        </w:rPr>
        <w:t>(20</w:t>
      </w:r>
      <w:r w:rsidR="00330CDA">
        <w:rPr>
          <w:rFonts w:ascii="Bookman Old Style" w:hAnsi="Bookman Old Style"/>
          <w:i/>
          <w:iCs/>
          <w:sz w:val="22"/>
          <w:szCs w:val="22"/>
          <w:u w:val="single"/>
        </w:rPr>
        <w:t>20</w:t>
      </w:r>
      <w:r w:rsidR="00EB07EF" w:rsidRPr="00FF281E">
        <w:rPr>
          <w:rFonts w:ascii="Bookman Old Style" w:hAnsi="Bookman Old Style"/>
          <w:i/>
          <w:iCs/>
          <w:sz w:val="22"/>
          <w:szCs w:val="22"/>
          <w:u w:val="single"/>
        </w:rPr>
        <w:t>/1</w:t>
      </w:r>
      <w:r w:rsidR="0034549C">
        <w:rPr>
          <w:rFonts w:ascii="Bookman Old Style" w:hAnsi="Bookman Old Style"/>
          <w:i/>
          <w:iCs/>
          <w:sz w:val="22"/>
          <w:szCs w:val="22"/>
          <w:u w:val="single"/>
        </w:rPr>
        <w:t>9</w:t>
      </w:r>
      <w:r w:rsidR="00FC4F82" w:rsidRPr="00FF281E">
        <w:rPr>
          <w:rFonts w:ascii="Bookman Old Style" w:hAnsi="Bookman Old Style"/>
          <w:i/>
          <w:iCs/>
          <w:sz w:val="22"/>
          <w:szCs w:val="22"/>
          <w:u w:val="single"/>
        </w:rPr>
        <w:t>)</w:t>
      </w:r>
    </w:p>
    <w:p w14:paraId="00CF01AC" w14:textId="77777777" w:rsidR="00FC4F82" w:rsidRPr="00FF281E" w:rsidRDefault="00FC4F82" w:rsidP="00224A4A">
      <w:pPr>
        <w:pBdr>
          <w:left w:val="single" w:sz="4" w:space="4" w:color="auto"/>
        </w:pBdr>
        <w:rPr>
          <w:rFonts w:ascii="Bookman Old Style" w:hAnsi="Bookman Old Style"/>
          <w:sz w:val="22"/>
          <w:szCs w:val="22"/>
        </w:rPr>
      </w:pPr>
    </w:p>
    <w:p w14:paraId="207FD371" w14:textId="77777777" w:rsidR="00FC4F82" w:rsidRPr="00FF281E" w:rsidRDefault="00FC4F82" w:rsidP="00AC141C">
      <w:pPr>
        <w:pBdr>
          <w:left w:val="single" w:sz="4" w:space="4" w:color="auto"/>
        </w:pBdr>
        <w:rPr>
          <w:rFonts w:ascii="Bookman Old Style" w:hAnsi="Bookman Old Style"/>
          <w:sz w:val="22"/>
          <w:szCs w:val="22"/>
        </w:rPr>
      </w:pPr>
      <w:r w:rsidRPr="00FF281E">
        <w:rPr>
          <w:rFonts w:ascii="Bookman Old Style" w:hAnsi="Bookman Old Style"/>
          <w:sz w:val="22"/>
          <w:szCs w:val="22"/>
        </w:rPr>
        <w:t>That the apologies be noted and received.</w:t>
      </w:r>
    </w:p>
    <w:p w14:paraId="62DF531E" w14:textId="77777777" w:rsidR="00FC4F82" w:rsidRPr="00E551E4" w:rsidRDefault="00FC4F82" w:rsidP="00343B4D">
      <w:pPr>
        <w:rPr>
          <w:rFonts w:ascii="Bookman Old Style" w:hAnsi="Bookman Old Style"/>
          <w:szCs w:val="22"/>
        </w:rPr>
      </w:pPr>
    </w:p>
    <w:p w14:paraId="699F4B78" w14:textId="2074EB6B" w:rsidR="00FC4F82" w:rsidRPr="00E551E4" w:rsidRDefault="004C6816" w:rsidP="003464A2">
      <w:pPr>
        <w:pStyle w:val="Heading1"/>
        <w:tabs>
          <w:tab w:val="left" w:pos="720"/>
        </w:tabs>
        <w:ind w:left="720" w:hanging="720"/>
        <w:rPr>
          <w:rFonts w:ascii="Bookman Old Style" w:hAnsi="Bookman Old Style"/>
        </w:rPr>
      </w:pPr>
      <w:r>
        <w:rPr>
          <w:rFonts w:ascii="Bookman Old Style" w:hAnsi="Bookman Old Style"/>
        </w:rPr>
        <w:t>1</w:t>
      </w:r>
      <w:r w:rsidR="00FC4F82">
        <w:rPr>
          <w:rFonts w:ascii="Bookman Old Style" w:hAnsi="Bookman Old Style"/>
        </w:rPr>
        <w:tab/>
      </w:r>
      <w:r w:rsidR="00DA40C9">
        <w:rPr>
          <w:rFonts w:ascii="Bookman Old Style" w:hAnsi="Bookman Old Style"/>
        </w:rPr>
        <w:t>Financial Report for the year ended 30</w:t>
      </w:r>
      <w:r w:rsidR="00DA40C9" w:rsidRPr="00DA40C9">
        <w:rPr>
          <w:rFonts w:ascii="Bookman Old Style" w:hAnsi="Bookman Old Style"/>
          <w:vertAlign w:val="superscript"/>
        </w:rPr>
        <w:t>th</w:t>
      </w:r>
      <w:r w:rsidR="00DA4F67">
        <w:rPr>
          <w:rFonts w:ascii="Bookman Old Style" w:hAnsi="Bookman Old Style"/>
        </w:rPr>
        <w:t xml:space="preserve"> June 20</w:t>
      </w:r>
      <w:r w:rsidR="00330CDA">
        <w:rPr>
          <w:rFonts w:ascii="Bookman Old Style" w:hAnsi="Bookman Old Style"/>
        </w:rPr>
        <w:t>20</w:t>
      </w:r>
    </w:p>
    <w:p w14:paraId="1F1F3867" w14:textId="12B17D7B" w:rsidR="00FC4F82" w:rsidRPr="00FF281E" w:rsidRDefault="00DA40C9">
      <w:pPr>
        <w:rPr>
          <w:rFonts w:ascii="Bookman Old Style" w:hAnsi="Bookman Old Style"/>
          <w:sz w:val="22"/>
          <w:szCs w:val="22"/>
        </w:rPr>
      </w:pPr>
      <w:r w:rsidRPr="00FF281E">
        <w:rPr>
          <w:rFonts w:ascii="Bookman Old Style" w:hAnsi="Bookman Old Style"/>
          <w:sz w:val="22"/>
          <w:szCs w:val="22"/>
        </w:rPr>
        <w:t>A copy of the Financial Report had been circulated.</w:t>
      </w:r>
    </w:p>
    <w:p w14:paraId="0BC379EC" w14:textId="77777777" w:rsidR="00FC4F82" w:rsidRPr="00FF281E" w:rsidRDefault="00FC4F82">
      <w:pPr>
        <w:jc w:val="both"/>
        <w:rPr>
          <w:rFonts w:ascii="Bookman Old Style" w:hAnsi="Bookman Old Style"/>
          <w:sz w:val="22"/>
          <w:szCs w:val="22"/>
        </w:rPr>
      </w:pPr>
    </w:p>
    <w:p w14:paraId="6529168B" w14:textId="5DFCF453" w:rsidR="00FC4F82" w:rsidRPr="00FF281E" w:rsidRDefault="00FC4F82" w:rsidP="00224A4A">
      <w:pPr>
        <w:pBdr>
          <w:left w:val="single" w:sz="4" w:space="4" w:color="auto"/>
        </w:pBdr>
        <w:jc w:val="both"/>
        <w:rPr>
          <w:rFonts w:ascii="Bookman Old Style" w:hAnsi="Bookman Old Style"/>
          <w:i/>
          <w:iCs/>
          <w:sz w:val="22"/>
          <w:szCs w:val="22"/>
          <w:u w:val="single"/>
        </w:rPr>
      </w:pPr>
      <w:r w:rsidRPr="00FF281E">
        <w:rPr>
          <w:rFonts w:ascii="Bookman Old Style" w:hAnsi="Bookman Old Style"/>
          <w:i/>
          <w:iCs/>
          <w:sz w:val="22"/>
          <w:szCs w:val="22"/>
          <w:u w:val="single"/>
        </w:rPr>
        <w:t>Resolved</w:t>
      </w:r>
      <w:r w:rsidR="00DA4F67" w:rsidRPr="00FF281E">
        <w:rPr>
          <w:rFonts w:ascii="Bookman Old Style" w:hAnsi="Bookman Old Style"/>
          <w:i/>
          <w:iCs/>
          <w:sz w:val="22"/>
          <w:szCs w:val="22"/>
          <w:u w:val="single"/>
        </w:rPr>
        <w:t xml:space="preserve"> (20</w:t>
      </w:r>
      <w:r w:rsidR="00330CDA">
        <w:rPr>
          <w:rFonts w:ascii="Bookman Old Style" w:hAnsi="Bookman Old Style"/>
          <w:i/>
          <w:iCs/>
          <w:sz w:val="22"/>
          <w:szCs w:val="22"/>
          <w:u w:val="single"/>
        </w:rPr>
        <w:t>20</w:t>
      </w:r>
      <w:r w:rsidR="00EB07EF" w:rsidRPr="00FF281E">
        <w:rPr>
          <w:rFonts w:ascii="Bookman Old Style" w:hAnsi="Bookman Old Style"/>
          <w:i/>
          <w:iCs/>
          <w:sz w:val="22"/>
          <w:szCs w:val="22"/>
          <w:u w:val="single"/>
        </w:rPr>
        <w:t>/</w:t>
      </w:r>
      <w:r w:rsidR="0034549C">
        <w:rPr>
          <w:rFonts w:ascii="Bookman Old Style" w:hAnsi="Bookman Old Style"/>
          <w:i/>
          <w:iCs/>
          <w:sz w:val="22"/>
          <w:szCs w:val="22"/>
          <w:u w:val="single"/>
        </w:rPr>
        <w:t>20</w:t>
      </w:r>
      <w:r w:rsidRPr="00FF281E">
        <w:rPr>
          <w:rFonts w:ascii="Bookman Old Style" w:hAnsi="Bookman Old Style"/>
          <w:i/>
          <w:iCs/>
          <w:sz w:val="22"/>
          <w:szCs w:val="22"/>
          <w:u w:val="single"/>
        </w:rPr>
        <w:t>)</w:t>
      </w:r>
    </w:p>
    <w:p w14:paraId="7452BB18" w14:textId="77777777" w:rsidR="00FC4F82" w:rsidRPr="00FF281E" w:rsidRDefault="00FC4F82" w:rsidP="00224A4A">
      <w:pPr>
        <w:pBdr>
          <w:left w:val="single" w:sz="4" w:space="4" w:color="auto"/>
        </w:pBdr>
        <w:rPr>
          <w:rFonts w:ascii="Bookman Old Style" w:hAnsi="Bookman Old Style"/>
          <w:sz w:val="22"/>
          <w:szCs w:val="22"/>
        </w:rPr>
      </w:pPr>
    </w:p>
    <w:p w14:paraId="6757FBBE" w14:textId="25119A83" w:rsidR="00FC4F82" w:rsidRPr="00FF281E" w:rsidRDefault="00DA40C9" w:rsidP="00DA40C9">
      <w:pPr>
        <w:pBdr>
          <w:left w:val="single" w:sz="4" w:space="4" w:color="auto"/>
        </w:pBdr>
        <w:rPr>
          <w:rFonts w:ascii="Bookman Old Style" w:hAnsi="Bookman Old Style"/>
          <w:sz w:val="22"/>
          <w:szCs w:val="22"/>
        </w:rPr>
      </w:pPr>
      <w:r w:rsidRPr="00FF281E">
        <w:rPr>
          <w:rFonts w:ascii="Bookman Old Style" w:hAnsi="Bookman Old Style"/>
          <w:sz w:val="22"/>
          <w:szCs w:val="22"/>
        </w:rPr>
        <w:t>That:</w:t>
      </w:r>
    </w:p>
    <w:p w14:paraId="493F8657" w14:textId="48832674" w:rsidR="00DA40C9" w:rsidRDefault="00DA40C9" w:rsidP="006A715F">
      <w:pPr>
        <w:rPr>
          <w:rFonts w:ascii="Bookman Old Style" w:hAnsi="Bookman Old Style"/>
          <w:sz w:val="22"/>
          <w:szCs w:val="22"/>
        </w:rPr>
      </w:pPr>
    </w:p>
    <w:p w14:paraId="2D2019C3" w14:textId="77777777" w:rsidR="00901EF2" w:rsidRDefault="00901EF2" w:rsidP="006A715F">
      <w:pPr>
        <w:pStyle w:val="ListParagraph"/>
        <w:numPr>
          <w:ilvl w:val="0"/>
          <w:numId w:val="21"/>
        </w:numPr>
        <w:tabs>
          <w:tab w:val="left" w:pos="709"/>
          <w:tab w:val="right" w:pos="8640"/>
        </w:tabs>
        <w:contextualSpacing w:val="0"/>
        <w:rPr>
          <w:rFonts w:ascii="Bookman Old Style" w:hAnsi="Bookman Old Style" w:cs="Arial"/>
          <w:sz w:val="22"/>
        </w:rPr>
      </w:pPr>
      <w:r>
        <w:rPr>
          <w:rFonts w:ascii="Bookman Old Style" w:hAnsi="Bookman Old Style" w:cs="Arial"/>
          <w:sz w:val="22"/>
        </w:rPr>
        <w:t>The Governing Council adopts t</w:t>
      </w:r>
      <w:r w:rsidRPr="00F10453">
        <w:rPr>
          <w:rFonts w:ascii="Bookman Old Style" w:hAnsi="Bookman Old Style" w:cs="Arial"/>
          <w:sz w:val="22"/>
        </w:rPr>
        <w:t>he Report of the Governing Council (at pages 1 &amp; 2</w:t>
      </w:r>
      <w:r>
        <w:rPr>
          <w:rFonts w:ascii="Bookman Old Style" w:hAnsi="Bookman Old Style" w:cs="Arial"/>
          <w:sz w:val="22"/>
        </w:rPr>
        <w:t xml:space="preserve"> of the Financial Report</w:t>
      </w:r>
      <w:r w:rsidRPr="00F10453">
        <w:rPr>
          <w:rFonts w:ascii="Bookman Old Style" w:hAnsi="Bookman Old Style" w:cs="Arial"/>
          <w:sz w:val="22"/>
        </w:rPr>
        <w:t>)</w:t>
      </w:r>
      <w:r>
        <w:rPr>
          <w:rFonts w:ascii="Bookman Old Style" w:hAnsi="Bookman Old Style" w:cs="Arial"/>
          <w:sz w:val="22"/>
        </w:rPr>
        <w:t>, including the opinion set out under the heading “Benefits Received”.</w:t>
      </w:r>
    </w:p>
    <w:p w14:paraId="43891C5D" w14:textId="77777777" w:rsidR="00901EF2" w:rsidRPr="00F10453" w:rsidRDefault="00901EF2" w:rsidP="006A715F">
      <w:pPr>
        <w:pStyle w:val="ListParagraph"/>
        <w:tabs>
          <w:tab w:val="left" w:pos="709"/>
          <w:tab w:val="right" w:pos="8640"/>
        </w:tabs>
        <w:ind w:left="0"/>
        <w:rPr>
          <w:rFonts w:ascii="Bookman Old Style" w:hAnsi="Bookman Old Style" w:cs="Arial"/>
          <w:sz w:val="22"/>
        </w:rPr>
      </w:pPr>
    </w:p>
    <w:p w14:paraId="7E120368" w14:textId="77777777" w:rsidR="00901EF2" w:rsidRDefault="00901EF2" w:rsidP="006A715F">
      <w:pPr>
        <w:pStyle w:val="ListParagraph"/>
        <w:numPr>
          <w:ilvl w:val="0"/>
          <w:numId w:val="21"/>
        </w:numPr>
        <w:tabs>
          <w:tab w:val="left" w:pos="709"/>
          <w:tab w:val="right" w:pos="8640"/>
        </w:tabs>
        <w:contextualSpacing w:val="0"/>
        <w:rPr>
          <w:rFonts w:ascii="Bookman Old Style" w:hAnsi="Bookman Old Style" w:cs="Arial"/>
          <w:sz w:val="22"/>
        </w:rPr>
      </w:pPr>
      <w:r>
        <w:rPr>
          <w:rFonts w:ascii="Bookman Old Style" w:hAnsi="Bookman Old Style" w:cs="Arial"/>
          <w:sz w:val="22"/>
        </w:rPr>
        <w:t>In the opinion of the Council members of The Judicial Conference of Australia Incorporated:</w:t>
      </w:r>
    </w:p>
    <w:p w14:paraId="1419B501" w14:textId="77777777" w:rsidR="00901EF2" w:rsidRDefault="00901EF2" w:rsidP="00901EF2">
      <w:pPr>
        <w:pStyle w:val="ListParagraph"/>
        <w:rPr>
          <w:rFonts w:ascii="Bookman Old Style" w:hAnsi="Bookman Old Style" w:cs="Arial"/>
          <w:sz w:val="22"/>
        </w:rPr>
      </w:pPr>
    </w:p>
    <w:p w14:paraId="3941A388" w14:textId="65AD28B1" w:rsidR="00901EF2" w:rsidRDefault="00901EF2" w:rsidP="00901EF2">
      <w:pPr>
        <w:pStyle w:val="ListParagraph"/>
        <w:numPr>
          <w:ilvl w:val="0"/>
          <w:numId w:val="22"/>
        </w:numPr>
        <w:ind w:left="1418" w:hanging="698"/>
        <w:contextualSpacing w:val="0"/>
        <w:rPr>
          <w:rFonts w:ascii="Bookman Old Style" w:hAnsi="Bookman Old Style" w:cs="Arial"/>
          <w:sz w:val="22"/>
        </w:rPr>
      </w:pPr>
      <w:r>
        <w:rPr>
          <w:rFonts w:ascii="Bookman Old Style" w:hAnsi="Bookman Old Style" w:cs="Arial"/>
          <w:sz w:val="22"/>
        </w:rPr>
        <w:t>the financial report comprising the Statement of Financial Position, Statement of Profit or Loss and Other Comprehensive Income, Statement of Changes in Equity, Statement of Cash Flows and notes to and forming a part of the financial report presents a true and fair view of the financial position of the Judicial Conference of Australia Incorporated as at 30 June 20</w:t>
      </w:r>
      <w:r w:rsidR="00330CDA">
        <w:rPr>
          <w:rFonts w:ascii="Bookman Old Style" w:hAnsi="Bookman Old Style" w:cs="Arial"/>
          <w:sz w:val="22"/>
        </w:rPr>
        <w:t>20</w:t>
      </w:r>
      <w:r>
        <w:rPr>
          <w:rFonts w:ascii="Bookman Old Style" w:hAnsi="Bookman Old Style" w:cs="Arial"/>
          <w:sz w:val="22"/>
        </w:rPr>
        <w:t xml:space="preserve"> and the performance for the year ended on that date, in accordance with Australian Accounting Standards (including Australian Accounting Interpretations), of the Australian Accounting Standards Board;</w:t>
      </w:r>
    </w:p>
    <w:p w14:paraId="262B6CC7" w14:textId="77777777" w:rsidR="00901EF2" w:rsidRDefault="00901EF2" w:rsidP="00901EF2">
      <w:pPr>
        <w:pStyle w:val="ListParagraph"/>
        <w:ind w:left="1418"/>
        <w:rPr>
          <w:rFonts w:ascii="Bookman Old Style" w:hAnsi="Bookman Old Style" w:cs="Arial"/>
          <w:sz w:val="22"/>
        </w:rPr>
      </w:pPr>
    </w:p>
    <w:p w14:paraId="6AF8D5FF" w14:textId="77777777" w:rsidR="00901EF2" w:rsidRDefault="00901EF2" w:rsidP="00901EF2">
      <w:pPr>
        <w:pStyle w:val="ListParagraph"/>
        <w:numPr>
          <w:ilvl w:val="0"/>
          <w:numId w:val="22"/>
        </w:numPr>
        <w:ind w:left="1418" w:hanging="698"/>
        <w:contextualSpacing w:val="0"/>
        <w:rPr>
          <w:rFonts w:ascii="Bookman Old Style" w:hAnsi="Bookman Old Style" w:cs="Arial"/>
          <w:sz w:val="22"/>
        </w:rPr>
      </w:pPr>
      <w:r>
        <w:rPr>
          <w:rFonts w:ascii="Bookman Old Style" w:hAnsi="Bookman Old Style" w:cs="Arial"/>
          <w:sz w:val="22"/>
        </w:rPr>
        <w:t>at the date of this statement, there are reasonable grounds to believe that the Judicial Conference of Australia Incorporated will be able to pay its debts as and when they fall due; and</w:t>
      </w:r>
    </w:p>
    <w:p w14:paraId="67369151" w14:textId="77777777" w:rsidR="00901EF2" w:rsidRPr="007819F2" w:rsidRDefault="00901EF2" w:rsidP="00901EF2">
      <w:pPr>
        <w:pStyle w:val="ListParagraph"/>
        <w:rPr>
          <w:rFonts w:ascii="Bookman Old Style" w:hAnsi="Bookman Old Style" w:cs="Arial"/>
          <w:sz w:val="22"/>
        </w:rPr>
      </w:pPr>
    </w:p>
    <w:p w14:paraId="3371D008" w14:textId="77777777" w:rsidR="00901EF2" w:rsidRDefault="00901EF2" w:rsidP="00901EF2">
      <w:pPr>
        <w:pStyle w:val="ListParagraph"/>
        <w:numPr>
          <w:ilvl w:val="0"/>
          <w:numId w:val="22"/>
        </w:numPr>
        <w:ind w:left="1418" w:hanging="698"/>
        <w:contextualSpacing w:val="0"/>
        <w:rPr>
          <w:rFonts w:ascii="Bookman Old Style" w:hAnsi="Bookman Old Style" w:cs="Arial"/>
          <w:sz w:val="22"/>
        </w:rPr>
      </w:pPr>
      <w:r>
        <w:rPr>
          <w:rFonts w:ascii="Bookman Old Style" w:hAnsi="Bookman Old Style" w:cs="Arial"/>
          <w:sz w:val="22"/>
        </w:rPr>
        <w:t xml:space="preserve">proper accounting records and other records have been kept by the Judicial Conference of Australia Incorporated as required by the </w:t>
      </w:r>
      <w:r w:rsidRPr="003D7495">
        <w:rPr>
          <w:rFonts w:ascii="Bookman Old Style" w:hAnsi="Bookman Old Style" w:cs="Arial"/>
          <w:i/>
          <w:iCs/>
          <w:sz w:val="22"/>
        </w:rPr>
        <w:t>Associations Incorporations Act 1991</w:t>
      </w:r>
      <w:r>
        <w:rPr>
          <w:rFonts w:ascii="Bookman Old Style" w:hAnsi="Bookman Old Style" w:cs="Arial"/>
          <w:sz w:val="22"/>
        </w:rPr>
        <w:t xml:space="preserve"> (ACT).</w:t>
      </w:r>
    </w:p>
    <w:p w14:paraId="30468332" w14:textId="77777777" w:rsidR="00901EF2" w:rsidRPr="003D7495" w:rsidRDefault="00901EF2" w:rsidP="00901EF2">
      <w:pPr>
        <w:pStyle w:val="ListParagraph"/>
        <w:rPr>
          <w:rFonts w:ascii="Bookman Old Style" w:hAnsi="Bookman Old Style" w:cs="Arial"/>
          <w:sz w:val="22"/>
        </w:rPr>
      </w:pPr>
    </w:p>
    <w:p w14:paraId="1C23E929" w14:textId="77777777" w:rsidR="00901EF2" w:rsidRPr="003D7495" w:rsidRDefault="00901EF2" w:rsidP="00901EF2">
      <w:pPr>
        <w:pStyle w:val="ListParagraph"/>
        <w:numPr>
          <w:ilvl w:val="0"/>
          <w:numId w:val="21"/>
        </w:numPr>
        <w:tabs>
          <w:tab w:val="left" w:pos="709"/>
          <w:tab w:val="right" w:pos="8640"/>
        </w:tabs>
        <w:contextualSpacing w:val="0"/>
        <w:rPr>
          <w:rFonts w:ascii="Bookman Old Style" w:hAnsi="Bookman Old Style" w:cs="Arial"/>
          <w:sz w:val="22"/>
        </w:rPr>
      </w:pPr>
      <w:r>
        <w:rPr>
          <w:rFonts w:ascii="Bookman Old Style" w:hAnsi="Bookman Old Style" w:cs="Arial"/>
          <w:sz w:val="22"/>
        </w:rPr>
        <w:t>T</w:t>
      </w:r>
      <w:r w:rsidRPr="003D7495">
        <w:rPr>
          <w:rFonts w:ascii="Bookman Old Style" w:hAnsi="Bookman Old Style" w:cs="Arial"/>
          <w:sz w:val="22"/>
        </w:rPr>
        <w:t>he President and Treasurer</w:t>
      </w:r>
      <w:r>
        <w:rPr>
          <w:rFonts w:ascii="Bookman Old Style" w:hAnsi="Bookman Old Style" w:cs="Arial"/>
          <w:sz w:val="22"/>
        </w:rPr>
        <w:t xml:space="preserve"> be authorised</w:t>
      </w:r>
      <w:r w:rsidRPr="003D7495">
        <w:rPr>
          <w:rFonts w:ascii="Bookman Old Style" w:hAnsi="Bookman Old Style" w:cs="Arial"/>
          <w:sz w:val="22"/>
        </w:rPr>
        <w:t xml:space="preserve"> to sign </w:t>
      </w:r>
      <w:r>
        <w:rPr>
          <w:rFonts w:ascii="Bookman Old Style" w:hAnsi="Bookman Old Style" w:cs="Arial"/>
          <w:sz w:val="22"/>
        </w:rPr>
        <w:t>the Financial Report</w:t>
      </w:r>
      <w:r w:rsidRPr="003D7495">
        <w:rPr>
          <w:rFonts w:ascii="Bookman Old Style" w:hAnsi="Bookman Old Style" w:cs="Arial"/>
          <w:sz w:val="22"/>
        </w:rPr>
        <w:t xml:space="preserve"> on behalf of the Governing Council.</w:t>
      </w:r>
    </w:p>
    <w:p w14:paraId="09463E29" w14:textId="5FF12D96" w:rsidR="00B31857" w:rsidRDefault="00B31857" w:rsidP="000F53A8">
      <w:pPr>
        <w:tabs>
          <w:tab w:val="right" w:pos="7513"/>
          <w:tab w:val="right" w:pos="9000"/>
          <w:tab w:val="right" w:pos="9356"/>
        </w:tabs>
        <w:rPr>
          <w:rFonts w:ascii="Bookman Old Style" w:hAnsi="Bookman Old Style"/>
          <w:sz w:val="22"/>
          <w:szCs w:val="24"/>
        </w:rPr>
      </w:pPr>
    </w:p>
    <w:p w14:paraId="426EADEE" w14:textId="77777777" w:rsidR="00722C04" w:rsidRPr="00FF281E" w:rsidRDefault="00722C04" w:rsidP="000F53A8">
      <w:pPr>
        <w:tabs>
          <w:tab w:val="right" w:pos="7513"/>
          <w:tab w:val="right" w:pos="9000"/>
          <w:tab w:val="right" w:pos="9356"/>
        </w:tabs>
        <w:rPr>
          <w:rFonts w:ascii="Bookman Old Style" w:hAnsi="Bookman Old Style"/>
          <w:sz w:val="22"/>
          <w:szCs w:val="24"/>
        </w:rPr>
      </w:pPr>
    </w:p>
    <w:p w14:paraId="6A4A8EAE" w14:textId="26FF6EDB" w:rsidR="004C6816" w:rsidRPr="00F242AE" w:rsidRDefault="00F81E50" w:rsidP="00F81E50">
      <w:pPr>
        <w:tabs>
          <w:tab w:val="right" w:pos="7513"/>
          <w:tab w:val="right" w:pos="9000"/>
          <w:tab w:val="right" w:pos="9356"/>
        </w:tabs>
        <w:ind w:left="720"/>
        <w:rPr>
          <w:rFonts w:ascii="Bookman Old Style" w:hAnsi="Bookman Old Style"/>
          <w:sz w:val="20"/>
          <w:szCs w:val="22"/>
        </w:rPr>
      </w:pPr>
      <w:r w:rsidRPr="00F242AE">
        <w:rPr>
          <w:rFonts w:ascii="Bookman Old Style" w:hAnsi="Bookman Old Style"/>
          <w:b/>
          <w:i/>
          <w:sz w:val="20"/>
          <w:szCs w:val="22"/>
        </w:rPr>
        <w:t>Note</w:t>
      </w:r>
      <w:r w:rsidRPr="00F242AE">
        <w:rPr>
          <w:rFonts w:ascii="Bookman Old Style" w:hAnsi="Bookman Old Style"/>
          <w:sz w:val="20"/>
          <w:szCs w:val="22"/>
        </w:rPr>
        <w:t>:</w:t>
      </w:r>
    </w:p>
    <w:p w14:paraId="304C993B" w14:textId="4A467DE1" w:rsidR="00F81E50" w:rsidRPr="00F242AE" w:rsidRDefault="00F81E50" w:rsidP="00F81E50">
      <w:pPr>
        <w:tabs>
          <w:tab w:val="right" w:pos="7513"/>
          <w:tab w:val="right" w:pos="9000"/>
          <w:tab w:val="right" w:pos="9356"/>
        </w:tabs>
        <w:ind w:left="720"/>
        <w:rPr>
          <w:rFonts w:ascii="Bookman Old Style" w:hAnsi="Bookman Old Style"/>
          <w:sz w:val="20"/>
          <w:szCs w:val="22"/>
        </w:rPr>
      </w:pPr>
      <w:r w:rsidRPr="00F242AE">
        <w:rPr>
          <w:rFonts w:ascii="Bookman Old Style" w:hAnsi="Bookman Old Style"/>
          <w:sz w:val="20"/>
          <w:szCs w:val="22"/>
        </w:rPr>
        <w:t>The Report at pages 1 and 2 includes the following statement:</w:t>
      </w:r>
    </w:p>
    <w:p w14:paraId="059F45D4" w14:textId="77777777" w:rsidR="00F81E50" w:rsidRPr="00F242AE" w:rsidRDefault="00F81E50" w:rsidP="00F81E50">
      <w:pPr>
        <w:tabs>
          <w:tab w:val="right" w:pos="7513"/>
          <w:tab w:val="right" w:pos="9000"/>
          <w:tab w:val="right" w:pos="9356"/>
        </w:tabs>
        <w:ind w:left="720"/>
        <w:rPr>
          <w:rFonts w:ascii="Bookman Old Style" w:hAnsi="Bookman Old Style"/>
          <w:sz w:val="22"/>
          <w:szCs w:val="22"/>
        </w:rPr>
      </w:pPr>
    </w:p>
    <w:p w14:paraId="5A2F9F0D" w14:textId="5068A53A" w:rsidR="00F81E50" w:rsidRPr="00F242AE" w:rsidRDefault="00F81E50" w:rsidP="00F81E50">
      <w:pPr>
        <w:tabs>
          <w:tab w:val="decimal" w:pos="7655"/>
          <w:tab w:val="decimal" w:pos="9072"/>
        </w:tabs>
        <w:ind w:left="1146"/>
        <w:rPr>
          <w:rFonts w:ascii="Bookman Old Style" w:hAnsi="Bookman Old Style"/>
          <w:sz w:val="20"/>
          <w:lang w:val="en-AU"/>
        </w:rPr>
      </w:pPr>
      <w:r w:rsidRPr="00F242AE">
        <w:rPr>
          <w:rFonts w:ascii="Bookman Old Style" w:hAnsi="Bookman Old Style"/>
          <w:sz w:val="20"/>
          <w:lang w:val="en-AU"/>
        </w:rPr>
        <w:t xml:space="preserve">In the opinion of the Governing Council of </w:t>
      </w:r>
      <w:r w:rsidR="00A32B26" w:rsidRPr="00F242AE">
        <w:rPr>
          <w:rFonts w:ascii="Bookman Old Style" w:hAnsi="Bookman Old Style"/>
          <w:sz w:val="20"/>
          <w:lang w:val="en-AU"/>
        </w:rPr>
        <w:t>the</w:t>
      </w:r>
      <w:r w:rsidRPr="00F242AE">
        <w:rPr>
          <w:rFonts w:ascii="Bookman Old Style" w:hAnsi="Bookman Old Style"/>
          <w:sz w:val="20"/>
          <w:lang w:val="en-AU"/>
        </w:rPr>
        <w:t xml:space="preserve"> Judicial Conference of Australia Incorporated:</w:t>
      </w:r>
    </w:p>
    <w:p w14:paraId="6FF58A9D" w14:textId="77777777" w:rsidR="00F81E50" w:rsidRPr="00F242AE" w:rsidRDefault="00F81E50" w:rsidP="00F81E50">
      <w:pPr>
        <w:tabs>
          <w:tab w:val="decimal" w:pos="7655"/>
          <w:tab w:val="decimal" w:pos="9072"/>
        </w:tabs>
        <w:ind w:left="1146"/>
        <w:rPr>
          <w:rFonts w:ascii="Bookman Old Style" w:hAnsi="Bookman Old Style"/>
          <w:sz w:val="20"/>
          <w:lang w:val="en-AU"/>
        </w:rPr>
      </w:pPr>
    </w:p>
    <w:p w14:paraId="39D3A185" w14:textId="4DC2AC78" w:rsidR="00F81E50" w:rsidRPr="00F242AE" w:rsidRDefault="00F81E50" w:rsidP="00F81E50">
      <w:pPr>
        <w:pStyle w:val="ListParagraph"/>
        <w:numPr>
          <w:ilvl w:val="0"/>
          <w:numId w:val="18"/>
        </w:numPr>
        <w:tabs>
          <w:tab w:val="left" w:pos="426"/>
          <w:tab w:val="decimal" w:pos="7655"/>
          <w:tab w:val="decimal" w:pos="9072"/>
        </w:tabs>
        <w:ind w:left="1572" w:hanging="426"/>
        <w:jc w:val="both"/>
        <w:rPr>
          <w:rFonts w:ascii="Bookman Old Style" w:hAnsi="Bookman Old Style"/>
          <w:sz w:val="20"/>
          <w:lang w:val="en-AU"/>
        </w:rPr>
      </w:pPr>
      <w:r w:rsidRPr="00F242AE">
        <w:rPr>
          <w:rFonts w:ascii="Bookman Old Style" w:hAnsi="Bookman Old Style"/>
          <w:sz w:val="20"/>
          <w:lang w:val="en-AU"/>
        </w:rPr>
        <w:t>Du</w:t>
      </w:r>
      <w:r w:rsidR="00063001" w:rsidRPr="00F242AE">
        <w:rPr>
          <w:rFonts w:ascii="Bookman Old Style" w:hAnsi="Bookman Old Style"/>
          <w:sz w:val="20"/>
          <w:lang w:val="en-AU"/>
        </w:rPr>
        <w:t>ring the year ended 30 June 20</w:t>
      </w:r>
      <w:r w:rsidR="00330CDA">
        <w:rPr>
          <w:rFonts w:ascii="Bookman Old Style" w:hAnsi="Bookman Old Style"/>
          <w:sz w:val="20"/>
          <w:lang w:val="en-AU"/>
        </w:rPr>
        <w:t>20</w:t>
      </w:r>
      <w:r w:rsidRPr="00F242AE">
        <w:rPr>
          <w:rFonts w:ascii="Bookman Old Style" w:hAnsi="Bookman Old Style"/>
          <w:sz w:val="20"/>
          <w:lang w:val="en-AU"/>
        </w:rPr>
        <w:t xml:space="preserve"> no:</w:t>
      </w:r>
    </w:p>
    <w:p w14:paraId="1824DC08" w14:textId="77777777" w:rsidR="00F81E50" w:rsidRPr="00F242AE" w:rsidRDefault="00F81E50" w:rsidP="00F81E50">
      <w:pPr>
        <w:pStyle w:val="NormalIndent"/>
        <w:numPr>
          <w:ilvl w:val="0"/>
          <w:numId w:val="17"/>
        </w:numPr>
        <w:tabs>
          <w:tab w:val="clear" w:pos="1701"/>
          <w:tab w:val="num" w:pos="1997"/>
          <w:tab w:val="decimal" w:pos="7655"/>
          <w:tab w:val="decimal" w:pos="9072"/>
        </w:tabs>
        <w:ind w:left="1997" w:hanging="425"/>
        <w:rPr>
          <w:rFonts w:ascii="Bookman Old Style" w:hAnsi="Bookman Old Style"/>
          <w:lang w:val="en-AU"/>
        </w:rPr>
      </w:pPr>
      <w:r w:rsidRPr="00F242AE">
        <w:rPr>
          <w:rFonts w:ascii="Bookman Old Style" w:hAnsi="Bookman Old Style"/>
          <w:lang w:val="en-AU"/>
        </w:rPr>
        <w:t xml:space="preserve">officer of the </w:t>
      </w:r>
      <w:proofErr w:type="gramStart"/>
      <w:r w:rsidRPr="00F242AE">
        <w:rPr>
          <w:rFonts w:ascii="Bookman Old Style" w:hAnsi="Bookman Old Style"/>
          <w:lang w:val="en-AU"/>
        </w:rPr>
        <w:t>Association;</w:t>
      </w:r>
      <w:proofErr w:type="gramEnd"/>
    </w:p>
    <w:p w14:paraId="5919ECE8" w14:textId="77777777" w:rsidR="00F81E50" w:rsidRPr="00F242AE" w:rsidRDefault="00F81E50" w:rsidP="00F81E50">
      <w:pPr>
        <w:pStyle w:val="NormalIndent"/>
        <w:numPr>
          <w:ilvl w:val="0"/>
          <w:numId w:val="17"/>
        </w:numPr>
        <w:tabs>
          <w:tab w:val="clear" w:pos="1701"/>
          <w:tab w:val="num" w:pos="1997"/>
          <w:tab w:val="decimal" w:pos="7655"/>
          <w:tab w:val="decimal" w:pos="9072"/>
        </w:tabs>
        <w:ind w:left="1997" w:hanging="425"/>
        <w:rPr>
          <w:rFonts w:ascii="Bookman Old Style" w:hAnsi="Bookman Old Style"/>
          <w:lang w:val="en-AU"/>
        </w:rPr>
      </w:pPr>
      <w:r w:rsidRPr="00F242AE">
        <w:rPr>
          <w:rFonts w:ascii="Bookman Old Style" w:hAnsi="Bookman Old Style"/>
          <w:lang w:val="en-AU"/>
        </w:rPr>
        <w:t>firm of which the officer is a member; or</w:t>
      </w:r>
    </w:p>
    <w:p w14:paraId="52A25D7E" w14:textId="5959AD3A" w:rsidR="00F81E50" w:rsidRPr="00F242AE" w:rsidRDefault="00F81E50" w:rsidP="00F81E50">
      <w:pPr>
        <w:pStyle w:val="NormalIndent"/>
        <w:numPr>
          <w:ilvl w:val="0"/>
          <w:numId w:val="17"/>
        </w:numPr>
        <w:tabs>
          <w:tab w:val="clear" w:pos="1701"/>
          <w:tab w:val="num" w:pos="1997"/>
          <w:tab w:val="decimal" w:pos="7655"/>
          <w:tab w:val="decimal" w:pos="9072"/>
        </w:tabs>
        <w:ind w:left="1997" w:hanging="425"/>
        <w:rPr>
          <w:rFonts w:ascii="Bookman Old Style" w:hAnsi="Bookman Old Style"/>
          <w:lang w:val="en-AU"/>
        </w:rPr>
      </w:pPr>
      <w:r w:rsidRPr="00F242AE">
        <w:rPr>
          <w:rFonts w:ascii="Bookman Old Style" w:hAnsi="Bookman Old Style"/>
          <w:lang w:val="en-AU"/>
        </w:rPr>
        <w:t>body corporate in which the officer has a substantial financial interest</w:t>
      </w:r>
    </w:p>
    <w:p w14:paraId="161ED69C" w14:textId="77777777" w:rsidR="007E4C3F" w:rsidRPr="00F242AE" w:rsidRDefault="007E4C3F" w:rsidP="00F81E50">
      <w:pPr>
        <w:ind w:left="1572"/>
        <w:rPr>
          <w:rFonts w:ascii="Bookman Old Style" w:hAnsi="Bookman Old Style"/>
          <w:sz w:val="20"/>
          <w:lang w:val="en-AU"/>
        </w:rPr>
      </w:pPr>
    </w:p>
    <w:p w14:paraId="4E57CF4B" w14:textId="6057748B" w:rsidR="00F81E50" w:rsidRPr="00F242AE" w:rsidRDefault="00F81E50" w:rsidP="00F81E50">
      <w:pPr>
        <w:ind w:left="1572"/>
        <w:rPr>
          <w:rFonts w:ascii="Bookman Old Style" w:hAnsi="Bookman Old Style"/>
          <w:sz w:val="20"/>
          <w:lang w:val="en-AU"/>
        </w:rPr>
      </w:pPr>
      <w:r w:rsidRPr="00F242AE">
        <w:rPr>
          <w:rFonts w:ascii="Bookman Old Style" w:hAnsi="Bookman Old Style"/>
          <w:sz w:val="20"/>
          <w:lang w:val="en-AU"/>
        </w:rPr>
        <w:t xml:space="preserve">has received or become entitled to receive a benefit </w:t>
      </w:r>
      <w:proofErr w:type="gramStart"/>
      <w:r w:rsidRPr="00F242AE">
        <w:rPr>
          <w:rFonts w:ascii="Bookman Old Style" w:hAnsi="Bookman Old Style"/>
          <w:sz w:val="20"/>
          <w:lang w:val="en-AU"/>
        </w:rPr>
        <w:t>as a result of</w:t>
      </w:r>
      <w:proofErr w:type="gramEnd"/>
      <w:r w:rsidRPr="00F242AE">
        <w:rPr>
          <w:rFonts w:ascii="Bookman Old Style" w:hAnsi="Bookman Old Style"/>
          <w:sz w:val="20"/>
          <w:lang w:val="en-AU"/>
        </w:rPr>
        <w:t xml:space="preserve"> a contract between the officer, firm or body corporate and the Association; and</w:t>
      </w:r>
    </w:p>
    <w:p w14:paraId="19B84F55" w14:textId="77777777" w:rsidR="00F81E50" w:rsidRPr="00F242AE" w:rsidRDefault="00F81E50" w:rsidP="00F81E50">
      <w:pPr>
        <w:ind w:left="1572"/>
        <w:rPr>
          <w:rFonts w:ascii="Bookman Old Style" w:hAnsi="Bookman Old Style"/>
          <w:sz w:val="20"/>
          <w:lang w:val="en-AU"/>
        </w:rPr>
      </w:pPr>
    </w:p>
    <w:p w14:paraId="4EC8369C" w14:textId="3C72700F" w:rsidR="00F81E50" w:rsidRPr="00F242AE" w:rsidRDefault="00F81E50" w:rsidP="00F81E50">
      <w:pPr>
        <w:pStyle w:val="ListParagraph"/>
        <w:numPr>
          <w:ilvl w:val="0"/>
          <w:numId w:val="18"/>
        </w:numPr>
        <w:tabs>
          <w:tab w:val="left" w:pos="426"/>
          <w:tab w:val="decimal" w:pos="7655"/>
          <w:tab w:val="decimal" w:pos="9072"/>
        </w:tabs>
        <w:ind w:left="1572" w:hanging="426"/>
        <w:jc w:val="both"/>
        <w:rPr>
          <w:rFonts w:ascii="Bookman Old Style" w:hAnsi="Bookman Old Style"/>
          <w:sz w:val="20"/>
          <w:lang w:val="en-AU"/>
        </w:rPr>
      </w:pPr>
      <w:r w:rsidRPr="00F242AE">
        <w:rPr>
          <w:rFonts w:ascii="Bookman Old Style" w:hAnsi="Bookman Old Style"/>
          <w:sz w:val="20"/>
          <w:lang w:val="en-AU"/>
        </w:rPr>
        <w:t>Du</w:t>
      </w:r>
      <w:r w:rsidR="00063001" w:rsidRPr="00F242AE">
        <w:rPr>
          <w:rFonts w:ascii="Bookman Old Style" w:hAnsi="Bookman Old Style"/>
          <w:sz w:val="20"/>
          <w:lang w:val="en-AU"/>
        </w:rPr>
        <w:t>ring the year ended 30 June 20</w:t>
      </w:r>
      <w:r w:rsidR="00330CDA">
        <w:rPr>
          <w:rFonts w:ascii="Bookman Old Style" w:hAnsi="Bookman Old Style"/>
          <w:sz w:val="20"/>
          <w:lang w:val="en-AU"/>
        </w:rPr>
        <w:t>20</w:t>
      </w:r>
      <w:r w:rsidRPr="00F242AE">
        <w:rPr>
          <w:rFonts w:ascii="Bookman Old Style" w:hAnsi="Bookman Old Style"/>
          <w:sz w:val="20"/>
          <w:lang w:val="en-AU"/>
        </w:rPr>
        <w:t xml:space="preserve"> no officer of the Association received directly or indirectly from </w:t>
      </w:r>
      <w:r w:rsidRPr="00F242AE">
        <w:rPr>
          <w:rFonts w:ascii="Bookman Old Style" w:hAnsi="Bookman Old Style"/>
          <w:sz w:val="18"/>
          <w:szCs w:val="18"/>
          <w:lang w:val="en-AU"/>
        </w:rPr>
        <w:t xml:space="preserve">the </w:t>
      </w:r>
      <w:r w:rsidRPr="00F242AE">
        <w:rPr>
          <w:rFonts w:ascii="Bookman Old Style" w:hAnsi="Bookman Old Style"/>
          <w:sz w:val="20"/>
          <w:lang w:val="en-AU"/>
        </w:rPr>
        <w:t xml:space="preserve">Association any payment or other benefit of a pecuniary value. </w:t>
      </w:r>
    </w:p>
    <w:p w14:paraId="46D53787" w14:textId="77777777" w:rsidR="00C10581" w:rsidRDefault="00C10581" w:rsidP="00F81E50">
      <w:pPr>
        <w:tabs>
          <w:tab w:val="right" w:pos="7513"/>
          <w:tab w:val="right" w:pos="9000"/>
          <w:tab w:val="right" w:pos="9356"/>
        </w:tabs>
        <w:ind w:left="720"/>
        <w:rPr>
          <w:rFonts w:ascii="Bookman Old Style" w:hAnsi="Bookman Old Style"/>
          <w:sz w:val="22"/>
          <w:szCs w:val="24"/>
        </w:rPr>
      </w:pPr>
    </w:p>
    <w:p w14:paraId="32B60294" w14:textId="6B37CAF7" w:rsidR="00F81E50" w:rsidRPr="00F81E50" w:rsidRDefault="00F81E50" w:rsidP="00AB3E9A">
      <w:pPr>
        <w:tabs>
          <w:tab w:val="left" w:pos="0"/>
          <w:tab w:val="left" w:pos="567"/>
          <w:tab w:val="left" w:pos="1276"/>
          <w:tab w:val="left" w:pos="4537"/>
          <w:tab w:val="decimal" w:pos="6804"/>
          <w:tab w:val="decimal" w:pos="8505"/>
          <w:tab w:val="decimal" w:pos="11232"/>
        </w:tabs>
        <w:spacing w:line="240" w:lineRule="exact"/>
        <w:rPr>
          <w:rFonts w:ascii="Bookman Old Style" w:hAnsi="Bookman Old Style" w:cs="Arial"/>
          <w:sz w:val="22"/>
          <w:szCs w:val="22"/>
          <w:lang w:val="en-AU"/>
        </w:rPr>
      </w:pPr>
      <w:r w:rsidRPr="00F81E50">
        <w:rPr>
          <w:rFonts w:ascii="Bookman Old Style" w:hAnsi="Bookman Old Style" w:cs="Arial"/>
          <w:sz w:val="22"/>
          <w:szCs w:val="22"/>
          <w:lang w:val="en-AU"/>
        </w:rPr>
        <w:tab/>
      </w:r>
    </w:p>
    <w:p w14:paraId="6D6FA303" w14:textId="6ECD8FFD" w:rsidR="000D381F" w:rsidRDefault="000D381F">
      <w:pPr>
        <w:pStyle w:val="BodyText"/>
        <w:rPr>
          <w:rFonts w:ascii="Bookman Old Style" w:hAnsi="Bookman Old Style"/>
          <w:sz w:val="22"/>
          <w:szCs w:val="24"/>
        </w:rPr>
      </w:pPr>
    </w:p>
    <w:p w14:paraId="5F19DE4F" w14:textId="77777777" w:rsidR="000D381F" w:rsidRPr="000D381F" w:rsidRDefault="000D381F">
      <w:pPr>
        <w:pStyle w:val="BodyText"/>
        <w:rPr>
          <w:rFonts w:ascii="Bookman Old Style" w:hAnsi="Bookman Old Style"/>
          <w:sz w:val="22"/>
          <w:szCs w:val="24"/>
        </w:rPr>
      </w:pPr>
    </w:p>
    <w:p w14:paraId="71EE532F" w14:textId="27D6BC1A" w:rsidR="00FC4F82" w:rsidRPr="00E61B30" w:rsidRDefault="00FC4F82">
      <w:pPr>
        <w:pStyle w:val="BodyText"/>
        <w:rPr>
          <w:rFonts w:ascii="Bookman Old Style" w:hAnsi="Bookman Old Style"/>
          <w:sz w:val="22"/>
          <w:szCs w:val="24"/>
        </w:rPr>
      </w:pPr>
      <w:r w:rsidRPr="00E61B30">
        <w:rPr>
          <w:rFonts w:ascii="Bookman Old Style" w:hAnsi="Bookman Old Style"/>
          <w:sz w:val="22"/>
          <w:szCs w:val="24"/>
        </w:rPr>
        <w:t>There being no further busines</w:t>
      </w:r>
      <w:r w:rsidR="00A51E6E" w:rsidRPr="00E61B30">
        <w:rPr>
          <w:rFonts w:ascii="Bookman Old Style" w:hAnsi="Bookman Old Style"/>
          <w:sz w:val="22"/>
          <w:szCs w:val="24"/>
        </w:rPr>
        <w:t>s, the meeting concluded at</w:t>
      </w:r>
      <w:r w:rsidR="006E0F4E" w:rsidRPr="00E61B30">
        <w:rPr>
          <w:rFonts w:ascii="Bookman Old Style" w:hAnsi="Bookman Old Style"/>
          <w:sz w:val="22"/>
          <w:szCs w:val="24"/>
        </w:rPr>
        <w:t xml:space="preserve"> </w:t>
      </w:r>
      <w:r w:rsidR="004819DD">
        <w:rPr>
          <w:rFonts w:ascii="Bookman Old Style" w:hAnsi="Bookman Old Style"/>
          <w:sz w:val="22"/>
          <w:szCs w:val="24"/>
        </w:rPr>
        <w:t>9.3</w:t>
      </w:r>
      <w:r w:rsidR="00330CDA">
        <w:rPr>
          <w:rFonts w:ascii="Bookman Old Style" w:hAnsi="Bookman Old Style"/>
          <w:sz w:val="22"/>
          <w:szCs w:val="24"/>
        </w:rPr>
        <w:t>0</w:t>
      </w:r>
      <w:r w:rsidR="00A95B4C">
        <w:rPr>
          <w:rFonts w:ascii="Bookman Old Style" w:hAnsi="Bookman Old Style"/>
          <w:sz w:val="22"/>
          <w:szCs w:val="24"/>
        </w:rPr>
        <w:t>a</w:t>
      </w:r>
      <w:r w:rsidR="00330CDA">
        <w:rPr>
          <w:rFonts w:ascii="Bookman Old Style" w:hAnsi="Bookman Old Style"/>
          <w:sz w:val="22"/>
          <w:szCs w:val="24"/>
        </w:rPr>
        <w:t>m</w:t>
      </w:r>
      <w:r w:rsidR="004819DD">
        <w:rPr>
          <w:rFonts w:ascii="Bookman Old Style" w:hAnsi="Bookman Old Style"/>
          <w:sz w:val="22"/>
          <w:szCs w:val="24"/>
        </w:rPr>
        <w:t xml:space="preserve"> AEDT.</w:t>
      </w:r>
    </w:p>
    <w:p w14:paraId="5EFA20F7" w14:textId="77777777" w:rsidR="00FC4F82" w:rsidRPr="00E61B30" w:rsidRDefault="00FC4F82">
      <w:pPr>
        <w:pStyle w:val="BodyText"/>
        <w:rPr>
          <w:rFonts w:ascii="Bookman Old Style" w:hAnsi="Bookman Old Style"/>
          <w:sz w:val="22"/>
          <w:szCs w:val="24"/>
        </w:rPr>
      </w:pPr>
    </w:p>
    <w:p w14:paraId="2A5BEB8D" w14:textId="77777777" w:rsidR="0069750C" w:rsidRPr="00E61B30" w:rsidRDefault="0069750C">
      <w:pPr>
        <w:pStyle w:val="BodyText"/>
        <w:rPr>
          <w:rFonts w:ascii="Bookman Old Style" w:hAnsi="Bookman Old Style"/>
          <w:sz w:val="22"/>
          <w:szCs w:val="24"/>
        </w:rPr>
      </w:pPr>
    </w:p>
    <w:p w14:paraId="5B02FF4A" w14:textId="77777777" w:rsidR="0069750C" w:rsidRPr="00E61B30" w:rsidRDefault="0069750C">
      <w:pPr>
        <w:pStyle w:val="BodyText"/>
        <w:rPr>
          <w:rFonts w:ascii="Bookman Old Style" w:hAnsi="Bookman Old Style"/>
          <w:sz w:val="22"/>
          <w:szCs w:val="24"/>
        </w:rPr>
      </w:pPr>
    </w:p>
    <w:p w14:paraId="3CCF9D57" w14:textId="418D0B9B" w:rsidR="00FC4F82" w:rsidRPr="00E61B30" w:rsidRDefault="00FC4F82">
      <w:pPr>
        <w:pStyle w:val="BodyText"/>
        <w:rPr>
          <w:rFonts w:ascii="Bookman Old Style" w:hAnsi="Bookman Old Style"/>
          <w:sz w:val="22"/>
          <w:szCs w:val="24"/>
        </w:rPr>
      </w:pPr>
      <w:r w:rsidRPr="00E61B30">
        <w:rPr>
          <w:rFonts w:ascii="Bookman Old Style" w:hAnsi="Bookman Old Style"/>
          <w:sz w:val="22"/>
          <w:szCs w:val="24"/>
        </w:rPr>
        <w:t>Signed as a true record:</w:t>
      </w:r>
    </w:p>
    <w:p w14:paraId="6E0F956C" w14:textId="5D6CECC7" w:rsidR="00FC4F82" w:rsidRPr="00E61B30" w:rsidRDefault="00FC4F82">
      <w:pPr>
        <w:pStyle w:val="BodyText"/>
        <w:rPr>
          <w:rFonts w:ascii="Bookman Old Style" w:hAnsi="Bookman Old Style"/>
          <w:sz w:val="22"/>
          <w:szCs w:val="24"/>
        </w:rPr>
      </w:pPr>
    </w:p>
    <w:p w14:paraId="225C96DB" w14:textId="0F1C8173" w:rsidR="00D41163" w:rsidRDefault="00D41163">
      <w:pPr>
        <w:pStyle w:val="BodyText"/>
        <w:rPr>
          <w:rFonts w:ascii="Bookman Old Style" w:hAnsi="Bookman Old Style"/>
          <w:sz w:val="22"/>
          <w:szCs w:val="24"/>
        </w:rPr>
      </w:pPr>
    </w:p>
    <w:p w14:paraId="539EDB3D" w14:textId="104D916C" w:rsidR="005F03E7" w:rsidRDefault="005F03E7">
      <w:pPr>
        <w:pStyle w:val="BodyText"/>
        <w:rPr>
          <w:rFonts w:ascii="Bookman Old Style" w:hAnsi="Bookman Old Style"/>
          <w:sz w:val="22"/>
          <w:szCs w:val="24"/>
        </w:rPr>
      </w:pPr>
    </w:p>
    <w:p w14:paraId="0AD0A30C" w14:textId="77777777" w:rsidR="005F03E7" w:rsidRPr="00E61B30" w:rsidRDefault="005F03E7">
      <w:pPr>
        <w:pStyle w:val="BodyText"/>
        <w:rPr>
          <w:rFonts w:ascii="Bookman Old Style" w:hAnsi="Bookman Old Style"/>
          <w:sz w:val="22"/>
          <w:szCs w:val="24"/>
        </w:rPr>
      </w:pPr>
    </w:p>
    <w:p w14:paraId="5E453D93" w14:textId="77777777" w:rsidR="00FC4F82" w:rsidRPr="00E61B30" w:rsidRDefault="00FC4F82">
      <w:pPr>
        <w:pStyle w:val="BodyText"/>
        <w:rPr>
          <w:rFonts w:ascii="Bookman Old Style" w:hAnsi="Bookman Old Style"/>
          <w:sz w:val="22"/>
          <w:szCs w:val="24"/>
        </w:rPr>
      </w:pPr>
      <w:r w:rsidRPr="00E61B30">
        <w:rPr>
          <w:rFonts w:ascii="Bookman Old Style" w:hAnsi="Bookman Old Style"/>
          <w:sz w:val="22"/>
          <w:szCs w:val="24"/>
        </w:rPr>
        <w:t>………………………………………………..</w:t>
      </w:r>
    </w:p>
    <w:p w14:paraId="21580CDE" w14:textId="77777777" w:rsidR="00FC4F82" w:rsidRPr="00E61B30" w:rsidRDefault="00FC4F82" w:rsidP="00E44F93">
      <w:pPr>
        <w:pStyle w:val="BodyText"/>
        <w:ind w:left="1083"/>
        <w:rPr>
          <w:rFonts w:ascii="Bookman Old Style" w:hAnsi="Bookman Old Style"/>
          <w:sz w:val="22"/>
          <w:szCs w:val="24"/>
        </w:rPr>
      </w:pPr>
      <w:r w:rsidRPr="00E61B30">
        <w:rPr>
          <w:rFonts w:ascii="Bookman Old Style" w:hAnsi="Bookman Old Style"/>
          <w:sz w:val="22"/>
          <w:szCs w:val="24"/>
        </w:rPr>
        <w:t>President</w:t>
      </w:r>
    </w:p>
    <w:sectPr w:rsidR="00FC4F82" w:rsidRPr="00E61B30" w:rsidSect="00161000">
      <w:headerReference w:type="default" r:id="rId9"/>
      <w:footerReference w:type="even"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A3F20" w14:textId="77777777" w:rsidR="008947BC" w:rsidRDefault="008947BC">
      <w:r>
        <w:separator/>
      </w:r>
    </w:p>
  </w:endnote>
  <w:endnote w:type="continuationSeparator" w:id="0">
    <w:p w14:paraId="0DE82399" w14:textId="77777777" w:rsidR="008947BC" w:rsidRDefault="0089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9D890" w14:textId="77777777" w:rsidR="00DA40C9" w:rsidRDefault="00DA4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5E1F6" w14:textId="77777777" w:rsidR="00DA40C9" w:rsidRDefault="00DA4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E29E" w14:textId="56023A08" w:rsidR="00DA40C9" w:rsidRDefault="00DA40C9">
    <w:pPr>
      <w:pStyle w:val="Footer"/>
      <w:jc w:val="center"/>
    </w:pPr>
    <w:r>
      <w:fldChar w:fldCharType="begin"/>
    </w:r>
    <w:r>
      <w:instrText xml:space="preserve"> PAGE   \* MERGEFORMAT </w:instrText>
    </w:r>
    <w:r>
      <w:fldChar w:fldCharType="separate"/>
    </w:r>
    <w:r w:rsidR="00E228B3">
      <w:rPr>
        <w:noProof/>
      </w:rPr>
      <w:t>4</w:t>
    </w:r>
    <w:r>
      <w:fldChar w:fldCharType="end"/>
    </w:r>
  </w:p>
  <w:p w14:paraId="60ACA701" w14:textId="77777777" w:rsidR="00DA40C9" w:rsidRDefault="00DA40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CA2D" w14:textId="2148C67E" w:rsidR="00F81E50" w:rsidRPr="00F81E50" w:rsidRDefault="00DA4F67">
    <w:pPr>
      <w:pStyle w:val="Footer"/>
      <w:rPr>
        <w:rFonts w:ascii="Bookman Old Style" w:hAnsi="Bookman Old Style"/>
        <w:sz w:val="18"/>
        <w:szCs w:val="18"/>
      </w:rPr>
    </w:pPr>
    <w:r>
      <w:rPr>
        <w:rFonts w:ascii="Bookman Old Style" w:hAnsi="Bookman Old Style"/>
        <w:sz w:val="18"/>
        <w:szCs w:val="18"/>
      </w:rPr>
      <w:t>G02_03_</w:t>
    </w:r>
    <w:r w:rsidR="00C44EAD">
      <w:rPr>
        <w:rFonts w:ascii="Bookman Old Style" w:hAnsi="Bookman Old Style"/>
        <w:sz w:val="18"/>
        <w:szCs w:val="18"/>
      </w:rPr>
      <w:t>7</w:t>
    </w:r>
    <w:r w:rsidR="00360B14">
      <w:rPr>
        <w:rFonts w:ascii="Bookman Old Style" w:hAnsi="Bookman Old Style"/>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92B54" w14:textId="77777777" w:rsidR="008947BC" w:rsidRDefault="008947BC">
      <w:r>
        <w:separator/>
      </w:r>
    </w:p>
  </w:footnote>
  <w:footnote w:type="continuationSeparator" w:id="0">
    <w:p w14:paraId="31627CF1" w14:textId="77777777" w:rsidR="008947BC" w:rsidRDefault="0089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BAE9" w14:textId="1C4F6B07" w:rsidR="00DA40C9" w:rsidRPr="00C52D99" w:rsidRDefault="00DA40C9">
    <w:pPr>
      <w:pStyle w:val="Header"/>
      <w:jc w:val="right"/>
      <w:rPr>
        <w:rFonts w:ascii="Bookman Old Style" w:hAnsi="Bookman Old Style"/>
        <w:sz w:val="20"/>
        <w:lang w:val="en-US"/>
      </w:rPr>
    </w:pPr>
    <w:r w:rsidRPr="00C52D99">
      <w:rPr>
        <w:rFonts w:ascii="Bookman Old Style" w:hAnsi="Bookman Old Style"/>
        <w:b/>
        <w:sz w:val="20"/>
        <w:lang w:val="en-US"/>
      </w:rPr>
      <w:t>Governing Council</w:t>
    </w:r>
    <w:r w:rsidRPr="00C52D99">
      <w:rPr>
        <w:rFonts w:ascii="Bookman Old Style" w:hAnsi="Bookman Old Style"/>
        <w:sz w:val="20"/>
        <w:lang w:val="en-US"/>
      </w:rPr>
      <w:t xml:space="preserve"> minutes </w:t>
    </w:r>
    <w:r w:rsidR="00BA33F3">
      <w:rPr>
        <w:rFonts w:ascii="Bookman Old Style" w:hAnsi="Bookman Old Style"/>
        <w:sz w:val="20"/>
        <w:lang w:val="en-US"/>
      </w:rPr>
      <w:t>28</w:t>
    </w:r>
    <w:r w:rsidRPr="00A7400C">
      <w:rPr>
        <w:rFonts w:ascii="Bookman Old Style" w:hAnsi="Bookman Old Style"/>
        <w:sz w:val="20"/>
        <w:vertAlign w:val="superscript"/>
        <w:lang w:val="en-US"/>
      </w:rPr>
      <w:t>th</w:t>
    </w:r>
    <w:r w:rsidR="007F528D">
      <w:rPr>
        <w:rFonts w:ascii="Bookman Old Style" w:hAnsi="Bookman Old Style"/>
        <w:sz w:val="20"/>
        <w:lang w:val="en-US"/>
      </w:rPr>
      <w:t xml:space="preserve"> </w:t>
    </w:r>
    <w:r w:rsidR="00BA33F3">
      <w:rPr>
        <w:rFonts w:ascii="Bookman Old Style" w:hAnsi="Bookman Old Style"/>
        <w:sz w:val="20"/>
        <w:lang w:val="en-US"/>
      </w:rPr>
      <w:t>November</w:t>
    </w:r>
    <w:r w:rsidR="007F528D">
      <w:rPr>
        <w:rFonts w:ascii="Bookman Old Style" w:hAnsi="Bookman Old Style"/>
        <w:sz w:val="20"/>
        <w:lang w:val="en-US"/>
      </w:rPr>
      <w:t xml:space="preserve"> 20</w:t>
    </w:r>
    <w:r w:rsidR="00BA33F3">
      <w:rPr>
        <w:rFonts w:ascii="Bookman Old Style" w:hAnsi="Bookman Old Style"/>
        <w:sz w:val="20"/>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355"/>
    <w:multiLevelType w:val="hybridMultilevel"/>
    <w:tmpl w:val="E29E764E"/>
    <w:lvl w:ilvl="0" w:tplc="BD98F46E">
      <w:start w:val="1"/>
      <w:numFmt w:val="lowerLetter"/>
      <w:lvlText w:val="(%1)"/>
      <w:lvlJc w:val="left"/>
      <w:pPr>
        <w:ind w:left="4322" w:hanging="360"/>
      </w:pPr>
      <w:rPr>
        <w:rFonts w:hint="default"/>
      </w:rPr>
    </w:lvl>
    <w:lvl w:ilvl="1" w:tplc="04090019" w:tentative="1">
      <w:start w:val="1"/>
      <w:numFmt w:val="lowerLetter"/>
      <w:lvlText w:val="%2."/>
      <w:lvlJc w:val="left"/>
      <w:pPr>
        <w:ind w:left="5042" w:hanging="360"/>
      </w:pPr>
    </w:lvl>
    <w:lvl w:ilvl="2" w:tplc="0409001B" w:tentative="1">
      <w:start w:val="1"/>
      <w:numFmt w:val="lowerRoman"/>
      <w:lvlText w:val="%3."/>
      <w:lvlJc w:val="right"/>
      <w:pPr>
        <w:ind w:left="5762" w:hanging="180"/>
      </w:pPr>
    </w:lvl>
    <w:lvl w:ilvl="3" w:tplc="0409000F" w:tentative="1">
      <w:start w:val="1"/>
      <w:numFmt w:val="decimal"/>
      <w:lvlText w:val="%4."/>
      <w:lvlJc w:val="left"/>
      <w:pPr>
        <w:ind w:left="6482" w:hanging="360"/>
      </w:pPr>
    </w:lvl>
    <w:lvl w:ilvl="4" w:tplc="04090019" w:tentative="1">
      <w:start w:val="1"/>
      <w:numFmt w:val="lowerLetter"/>
      <w:lvlText w:val="%5."/>
      <w:lvlJc w:val="left"/>
      <w:pPr>
        <w:ind w:left="7202" w:hanging="360"/>
      </w:pPr>
    </w:lvl>
    <w:lvl w:ilvl="5" w:tplc="0409001B" w:tentative="1">
      <w:start w:val="1"/>
      <w:numFmt w:val="lowerRoman"/>
      <w:lvlText w:val="%6."/>
      <w:lvlJc w:val="right"/>
      <w:pPr>
        <w:ind w:left="7922" w:hanging="180"/>
      </w:pPr>
    </w:lvl>
    <w:lvl w:ilvl="6" w:tplc="0409000F" w:tentative="1">
      <w:start w:val="1"/>
      <w:numFmt w:val="decimal"/>
      <w:lvlText w:val="%7."/>
      <w:lvlJc w:val="left"/>
      <w:pPr>
        <w:ind w:left="8642" w:hanging="360"/>
      </w:pPr>
    </w:lvl>
    <w:lvl w:ilvl="7" w:tplc="04090019" w:tentative="1">
      <w:start w:val="1"/>
      <w:numFmt w:val="lowerLetter"/>
      <w:lvlText w:val="%8."/>
      <w:lvlJc w:val="left"/>
      <w:pPr>
        <w:ind w:left="9362" w:hanging="360"/>
      </w:pPr>
    </w:lvl>
    <w:lvl w:ilvl="8" w:tplc="0409001B" w:tentative="1">
      <w:start w:val="1"/>
      <w:numFmt w:val="lowerRoman"/>
      <w:lvlText w:val="%9."/>
      <w:lvlJc w:val="right"/>
      <w:pPr>
        <w:ind w:left="10082" w:hanging="180"/>
      </w:pPr>
    </w:lvl>
  </w:abstractNum>
  <w:abstractNum w:abstractNumId="1" w15:restartNumberingAfterBreak="0">
    <w:nsid w:val="085C617F"/>
    <w:multiLevelType w:val="hybridMultilevel"/>
    <w:tmpl w:val="21540C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17D81"/>
    <w:multiLevelType w:val="hybridMultilevel"/>
    <w:tmpl w:val="249836F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0523F5"/>
    <w:multiLevelType w:val="hybridMultilevel"/>
    <w:tmpl w:val="23C80514"/>
    <w:lvl w:ilvl="0" w:tplc="0C407710">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B4025BF"/>
    <w:multiLevelType w:val="hybridMultilevel"/>
    <w:tmpl w:val="03729B7A"/>
    <w:lvl w:ilvl="0" w:tplc="C0AC3D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C96D87"/>
    <w:multiLevelType w:val="hybridMultilevel"/>
    <w:tmpl w:val="7548BF3E"/>
    <w:lvl w:ilvl="0" w:tplc="A526566A">
      <w:start w:val="1"/>
      <w:numFmt w:val="decimal"/>
      <w:lvlText w:val="%1"/>
      <w:lvlJc w:val="left"/>
      <w:pPr>
        <w:ind w:left="705" w:hanging="70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03084D"/>
    <w:multiLevelType w:val="hybridMultilevel"/>
    <w:tmpl w:val="C5980DF6"/>
    <w:lvl w:ilvl="0" w:tplc="3DDA52FC">
      <w:start w:val="1"/>
      <w:numFmt w:val="lowerRoman"/>
      <w:lvlText w:val="%1)"/>
      <w:lvlJc w:val="left"/>
      <w:pPr>
        <w:tabs>
          <w:tab w:val="num" w:pos="1701"/>
        </w:tabs>
        <w:ind w:left="1701" w:hanging="850"/>
      </w:pPr>
      <w:rPr>
        <w:rFonts w:cs="Times New Roman" w:hint="default"/>
      </w:rPr>
    </w:lvl>
    <w:lvl w:ilvl="1" w:tplc="5364B63A">
      <w:start w:val="3"/>
      <w:numFmt w:val="lowerLetter"/>
      <w:lvlText w:val="(%2)"/>
      <w:lvlJc w:val="left"/>
      <w:pPr>
        <w:tabs>
          <w:tab w:val="num" w:pos="1440"/>
        </w:tabs>
        <w:ind w:left="1440" w:hanging="360"/>
      </w:pPr>
      <w:rPr>
        <w:rFonts w:cs="Times New Roman" w:hint="default"/>
      </w:rPr>
    </w:lvl>
    <w:lvl w:ilvl="2" w:tplc="DA64B3D8">
      <w:start w:val="1"/>
      <w:numFmt w:val="decimal"/>
      <w:lvlText w:val="%3"/>
      <w:lvlJc w:val="left"/>
      <w:pPr>
        <w:ind w:left="2550" w:hanging="570"/>
      </w:pPr>
      <w:rPr>
        <w:rFonts w:hint="default"/>
      </w:rPr>
    </w:lvl>
    <w:lvl w:ilvl="3" w:tplc="F1060790">
      <w:start w:val="1"/>
      <w:numFmt w:val="lowerLetter"/>
      <w:lvlText w:val="%4)"/>
      <w:lvlJc w:val="left"/>
      <w:pPr>
        <w:ind w:left="2880" w:hanging="360"/>
      </w:pPr>
      <w:rPr>
        <w:rFonts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552174"/>
    <w:multiLevelType w:val="hybridMultilevel"/>
    <w:tmpl w:val="A01CBC78"/>
    <w:lvl w:ilvl="0" w:tplc="E12629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86B14B6"/>
    <w:multiLevelType w:val="hybridMultilevel"/>
    <w:tmpl w:val="DFF08A08"/>
    <w:lvl w:ilvl="0" w:tplc="578E54FC">
      <w:start w:val="1"/>
      <w:numFmt w:val="lowerRoman"/>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9" w15:restartNumberingAfterBreak="0">
    <w:nsid w:val="38A6085C"/>
    <w:multiLevelType w:val="hybridMultilevel"/>
    <w:tmpl w:val="8B42F792"/>
    <w:lvl w:ilvl="0" w:tplc="201ADC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B25AB"/>
    <w:multiLevelType w:val="hybridMultilevel"/>
    <w:tmpl w:val="74E601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CB074D"/>
    <w:multiLevelType w:val="hybridMultilevel"/>
    <w:tmpl w:val="56B01630"/>
    <w:lvl w:ilvl="0" w:tplc="018EE6A2">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222595D"/>
    <w:multiLevelType w:val="hybridMultilevel"/>
    <w:tmpl w:val="0CE875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81B6733"/>
    <w:multiLevelType w:val="hybridMultilevel"/>
    <w:tmpl w:val="032898DE"/>
    <w:lvl w:ilvl="0" w:tplc="00EA4D90">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4" w15:restartNumberingAfterBreak="0">
    <w:nsid w:val="53CB4712"/>
    <w:multiLevelType w:val="hybridMultilevel"/>
    <w:tmpl w:val="30963D50"/>
    <w:lvl w:ilvl="0" w:tplc="7CC4FDB4">
      <w:start w:val="1"/>
      <w:numFmt w:val="lowerLetter"/>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2464A9"/>
    <w:multiLevelType w:val="hybridMultilevel"/>
    <w:tmpl w:val="ACB4255C"/>
    <w:lvl w:ilvl="0" w:tplc="229C318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3366090"/>
    <w:multiLevelType w:val="hybridMultilevel"/>
    <w:tmpl w:val="923C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B8294D"/>
    <w:multiLevelType w:val="hybridMultilevel"/>
    <w:tmpl w:val="73CE1E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A3846FC"/>
    <w:multiLevelType w:val="hybridMultilevel"/>
    <w:tmpl w:val="BE404948"/>
    <w:lvl w:ilvl="0" w:tplc="11EE1C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3A4A43"/>
    <w:multiLevelType w:val="hybridMultilevel"/>
    <w:tmpl w:val="59E057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B70762"/>
    <w:multiLevelType w:val="hybridMultilevel"/>
    <w:tmpl w:val="EBA8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3B5DE5"/>
    <w:multiLevelType w:val="hybridMultilevel"/>
    <w:tmpl w:val="D242A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5"/>
  </w:num>
  <w:num w:numId="4">
    <w:abstractNumId w:val="12"/>
  </w:num>
  <w:num w:numId="5">
    <w:abstractNumId w:val="20"/>
  </w:num>
  <w:num w:numId="6">
    <w:abstractNumId w:val="17"/>
  </w:num>
  <w:num w:numId="7">
    <w:abstractNumId w:val="16"/>
  </w:num>
  <w:num w:numId="8">
    <w:abstractNumId w:val="11"/>
  </w:num>
  <w:num w:numId="9">
    <w:abstractNumId w:val="10"/>
  </w:num>
  <w:num w:numId="10">
    <w:abstractNumId w:val="1"/>
  </w:num>
  <w:num w:numId="11">
    <w:abstractNumId w:val="18"/>
  </w:num>
  <w:num w:numId="12">
    <w:abstractNumId w:val="21"/>
  </w:num>
  <w:num w:numId="13">
    <w:abstractNumId w:val="9"/>
  </w:num>
  <w:num w:numId="14">
    <w:abstractNumId w:val="19"/>
  </w:num>
  <w:num w:numId="15">
    <w:abstractNumId w:val="4"/>
  </w:num>
  <w:num w:numId="16">
    <w:abstractNumId w:val="0"/>
  </w:num>
  <w:num w:numId="17">
    <w:abstractNumId w:val="6"/>
  </w:num>
  <w:num w:numId="18">
    <w:abstractNumId w:val="14"/>
  </w:num>
  <w:num w:numId="19">
    <w:abstractNumId w:val="13"/>
  </w:num>
  <w:num w:numId="20">
    <w:abstractNumId w:val="8"/>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751F5E-CB65-4284-9F0E-3E715F1289C0}"/>
    <w:docVar w:name="dgnword-eventsink" w:val="159166048"/>
  </w:docVars>
  <w:rsids>
    <w:rsidRoot w:val="00A50C03"/>
    <w:rsid w:val="00000604"/>
    <w:rsid w:val="00011828"/>
    <w:rsid w:val="000119B9"/>
    <w:rsid w:val="000123B8"/>
    <w:rsid w:val="00013DE9"/>
    <w:rsid w:val="00017238"/>
    <w:rsid w:val="00017DF7"/>
    <w:rsid w:val="000241E9"/>
    <w:rsid w:val="0002578F"/>
    <w:rsid w:val="00025BB7"/>
    <w:rsid w:val="00031350"/>
    <w:rsid w:val="000313CF"/>
    <w:rsid w:val="0003685C"/>
    <w:rsid w:val="0003737F"/>
    <w:rsid w:val="000413B9"/>
    <w:rsid w:val="00041C89"/>
    <w:rsid w:val="00043A27"/>
    <w:rsid w:val="000448FC"/>
    <w:rsid w:val="00052A6C"/>
    <w:rsid w:val="000548F2"/>
    <w:rsid w:val="00060BFF"/>
    <w:rsid w:val="00062340"/>
    <w:rsid w:val="00063001"/>
    <w:rsid w:val="00065C35"/>
    <w:rsid w:val="000730D1"/>
    <w:rsid w:val="0007396E"/>
    <w:rsid w:val="00081CA6"/>
    <w:rsid w:val="000914B0"/>
    <w:rsid w:val="00092E49"/>
    <w:rsid w:val="00094A17"/>
    <w:rsid w:val="000A54CB"/>
    <w:rsid w:val="000B1B12"/>
    <w:rsid w:val="000B221F"/>
    <w:rsid w:val="000B5855"/>
    <w:rsid w:val="000C02C1"/>
    <w:rsid w:val="000C1AEA"/>
    <w:rsid w:val="000C2B65"/>
    <w:rsid w:val="000C3ED7"/>
    <w:rsid w:val="000D150D"/>
    <w:rsid w:val="000D2352"/>
    <w:rsid w:val="000D381F"/>
    <w:rsid w:val="000E0708"/>
    <w:rsid w:val="000E741B"/>
    <w:rsid w:val="000F0374"/>
    <w:rsid w:val="000F53A8"/>
    <w:rsid w:val="000F7781"/>
    <w:rsid w:val="00102B4B"/>
    <w:rsid w:val="0010519A"/>
    <w:rsid w:val="00112CC1"/>
    <w:rsid w:val="00121A26"/>
    <w:rsid w:val="00131963"/>
    <w:rsid w:val="00131FEC"/>
    <w:rsid w:val="00132D83"/>
    <w:rsid w:val="0014162B"/>
    <w:rsid w:val="00144ED1"/>
    <w:rsid w:val="00147390"/>
    <w:rsid w:val="00150CFB"/>
    <w:rsid w:val="0015318C"/>
    <w:rsid w:val="00155815"/>
    <w:rsid w:val="00161000"/>
    <w:rsid w:val="00163374"/>
    <w:rsid w:val="00173C9A"/>
    <w:rsid w:val="00182132"/>
    <w:rsid w:val="00195B42"/>
    <w:rsid w:val="001A0030"/>
    <w:rsid w:val="001A16AA"/>
    <w:rsid w:val="001A24C3"/>
    <w:rsid w:val="001A2F28"/>
    <w:rsid w:val="001A6950"/>
    <w:rsid w:val="001A7046"/>
    <w:rsid w:val="001B0890"/>
    <w:rsid w:val="001B309A"/>
    <w:rsid w:val="001B35C2"/>
    <w:rsid w:val="001C0498"/>
    <w:rsid w:val="001C185A"/>
    <w:rsid w:val="001D3594"/>
    <w:rsid w:val="001D748C"/>
    <w:rsid w:val="001D7A81"/>
    <w:rsid w:val="001D7EB3"/>
    <w:rsid w:val="001E042E"/>
    <w:rsid w:val="001F2B38"/>
    <w:rsid w:val="001F323E"/>
    <w:rsid w:val="001F5AF9"/>
    <w:rsid w:val="001F6F40"/>
    <w:rsid w:val="002003D7"/>
    <w:rsid w:val="002004DA"/>
    <w:rsid w:val="00207B4C"/>
    <w:rsid w:val="00212747"/>
    <w:rsid w:val="00213BD4"/>
    <w:rsid w:val="00220906"/>
    <w:rsid w:val="00223365"/>
    <w:rsid w:val="00224A4A"/>
    <w:rsid w:val="00236152"/>
    <w:rsid w:val="00237789"/>
    <w:rsid w:val="00237986"/>
    <w:rsid w:val="00241413"/>
    <w:rsid w:val="002420DC"/>
    <w:rsid w:val="00244306"/>
    <w:rsid w:val="002519E5"/>
    <w:rsid w:val="00260819"/>
    <w:rsid w:val="00272B2E"/>
    <w:rsid w:val="00273290"/>
    <w:rsid w:val="00273F67"/>
    <w:rsid w:val="00283695"/>
    <w:rsid w:val="00285E45"/>
    <w:rsid w:val="00295EA0"/>
    <w:rsid w:val="00296851"/>
    <w:rsid w:val="00296B4D"/>
    <w:rsid w:val="002A0B4E"/>
    <w:rsid w:val="002A1782"/>
    <w:rsid w:val="002A3210"/>
    <w:rsid w:val="002A68A6"/>
    <w:rsid w:val="002B7569"/>
    <w:rsid w:val="002C04A8"/>
    <w:rsid w:val="002D57BA"/>
    <w:rsid w:val="002D668A"/>
    <w:rsid w:val="002E09F4"/>
    <w:rsid w:val="002E2879"/>
    <w:rsid w:val="002E4FAE"/>
    <w:rsid w:val="00300AC8"/>
    <w:rsid w:val="00301023"/>
    <w:rsid w:val="003025CA"/>
    <w:rsid w:val="0030371B"/>
    <w:rsid w:val="003104CB"/>
    <w:rsid w:val="00316BB8"/>
    <w:rsid w:val="00330CDA"/>
    <w:rsid w:val="00337382"/>
    <w:rsid w:val="00337A1E"/>
    <w:rsid w:val="00337CDB"/>
    <w:rsid w:val="00343B4D"/>
    <w:rsid w:val="0034549C"/>
    <w:rsid w:val="003464A2"/>
    <w:rsid w:val="00351DE2"/>
    <w:rsid w:val="00353D98"/>
    <w:rsid w:val="00353F6B"/>
    <w:rsid w:val="00354319"/>
    <w:rsid w:val="00356E5E"/>
    <w:rsid w:val="003606A2"/>
    <w:rsid w:val="00360B14"/>
    <w:rsid w:val="00361689"/>
    <w:rsid w:val="00362E10"/>
    <w:rsid w:val="00365501"/>
    <w:rsid w:val="00372D7F"/>
    <w:rsid w:val="003812A8"/>
    <w:rsid w:val="00381A58"/>
    <w:rsid w:val="003825C5"/>
    <w:rsid w:val="00384628"/>
    <w:rsid w:val="003A0C1A"/>
    <w:rsid w:val="003A271F"/>
    <w:rsid w:val="003A4016"/>
    <w:rsid w:val="003A5BEF"/>
    <w:rsid w:val="003B0364"/>
    <w:rsid w:val="003B28BF"/>
    <w:rsid w:val="003B30C9"/>
    <w:rsid w:val="003B7654"/>
    <w:rsid w:val="003C0F10"/>
    <w:rsid w:val="003C1157"/>
    <w:rsid w:val="003C176E"/>
    <w:rsid w:val="003C4985"/>
    <w:rsid w:val="003C7110"/>
    <w:rsid w:val="003D1EC5"/>
    <w:rsid w:val="003D3A85"/>
    <w:rsid w:val="003D455F"/>
    <w:rsid w:val="003D4C60"/>
    <w:rsid w:val="003E1619"/>
    <w:rsid w:val="003E17BA"/>
    <w:rsid w:val="003E2596"/>
    <w:rsid w:val="003E2FF2"/>
    <w:rsid w:val="003E3B3A"/>
    <w:rsid w:val="003E439E"/>
    <w:rsid w:val="003E4CD4"/>
    <w:rsid w:val="003E5BF0"/>
    <w:rsid w:val="003F0AFB"/>
    <w:rsid w:val="00413966"/>
    <w:rsid w:val="00415161"/>
    <w:rsid w:val="00421E80"/>
    <w:rsid w:val="00424C4F"/>
    <w:rsid w:val="00431415"/>
    <w:rsid w:val="00434976"/>
    <w:rsid w:val="00441F25"/>
    <w:rsid w:val="004440D6"/>
    <w:rsid w:val="00444678"/>
    <w:rsid w:val="00447DA5"/>
    <w:rsid w:val="00450EAB"/>
    <w:rsid w:val="0045106D"/>
    <w:rsid w:val="00453BA7"/>
    <w:rsid w:val="00455D04"/>
    <w:rsid w:val="004662A4"/>
    <w:rsid w:val="0047138D"/>
    <w:rsid w:val="00473D84"/>
    <w:rsid w:val="00474AEE"/>
    <w:rsid w:val="004819DD"/>
    <w:rsid w:val="004854C3"/>
    <w:rsid w:val="0048664C"/>
    <w:rsid w:val="00492CD4"/>
    <w:rsid w:val="0049445F"/>
    <w:rsid w:val="00494A0E"/>
    <w:rsid w:val="00494B38"/>
    <w:rsid w:val="004955A3"/>
    <w:rsid w:val="004973C2"/>
    <w:rsid w:val="004A4D09"/>
    <w:rsid w:val="004B75B6"/>
    <w:rsid w:val="004C145B"/>
    <w:rsid w:val="004C6816"/>
    <w:rsid w:val="004C7F8B"/>
    <w:rsid w:val="004D3427"/>
    <w:rsid w:val="004D54F3"/>
    <w:rsid w:val="004D72CC"/>
    <w:rsid w:val="004E171D"/>
    <w:rsid w:val="004E1AD0"/>
    <w:rsid w:val="004E1E85"/>
    <w:rsid w:val="004E4096"/>
    <w:rsid w:val="004E5616"/>
    <w:rsid w:val="004F334A"/>
    <w:rsid w:val="004F5DE7"/>
    <w:rsid w:val="00513C15"/>
    <w:rsid w:val="00514EE8"/>
    <w:rsid w:val="00516E63"/>
    <w:rsid w:val="00522A44"/>
    <w:rsid w:val="00523674"/>
    <w:rsid w:val="00525F99"/>
    <w:rsid w:val="0053336F"/>
    <w:rsid w:val="00540518"/>
    <w:rsid w:val="00544731"/>
    <w:rsid w:val="00546B74"/>
    <w:rsid w:val="00556481"/>
    <w:rsid w:val="005609DE"/>
    <w:rsid w:val="0056257D"/>
    <w:rsid w:val="0056522E"/>
    <w:rsid w:val="0056573D"/>
    <w:rsid w:val="00580211"/>
    <w:rsid w:val="00587C15"/>
    <w:rsid w:val="00591F6A"/>
    <w:rsid w:val="00593383"/>
    <w:rsid w:val="005A12B7"/>
    <w:rsid w:val="005A4F66"/>
    <w:rsid w:val="005A5F4E"/>
    <w:rsid w:val="005B382D"/>
    <w:rsid w:val="005B4BEF"/>
    <w:rsid w:val="005D1B49"/>
    <w:rsid w:val="005E039C"/>
    <w:rsid w:val="005E1550"/>
    <w:rsid w:val="005E6ABC"/>
    <w:rsid w:val="005E6C65"/>
    <w:rsid w:val="005F03E7"/>
    <w:rsid w:val="005F1263"/>
    <w:rsid w:val="006036DF"/>
    <w:rsid w:val="00603DCB"/>
    <w:rsid w:val="006040A3"/>
    <w:rsid w:val="00612389"/>
    <w:rsid w:val="00625133"/>
    <w:rsid w:val="006359A2"/>
    <w:rsid w:val="0063728B"/>
    <w:rsid w:val="00642278"/>
    <w:rsid w:val="00664B4D"/>
    <w:rsid w:val="0067292E"/>
    <w:rsid w:val="00672C31"/>
    <w:rsid w:val="00672DF4"/>
    <w:rsid w:val="00674754"/>
    <w:rsid w:val="00683670"/>
    <w:rsid w:val="00694F09"/>
    <w:rsid w:val="0069750C"/>
    <w:rsid w:val="006A222E"/>
    <w:rsid w:val="006A5E30"/>
    <w:rsid w:val="006A715F"/>
    <w:rsid w:val="006B5BBC"/>
    <w:rsid w:val="006B7AD3"/>
    <w:rsid w:val="006C48E0"/>
    <w:rsid w:val="006C4C3E"/>
    <w:rsid w:val="006C66A6"/>
    <w:rsid w:val="006D0E2A"/>
    <w:rsid w:val="006D1711"/>
    <w:rsid w:val="006D2019"/>
    <w:rsid w:val="006D7490"/>
    <w:rsid w:val="006E0F4E"/>
    <w:rsid w:val="006E578E"/>
    <w:rsid w:val="006E59F8"/>
    <w:rsid w:val="00703211"/>
    <w:rsid w:val="007043E8"/>
    <w:rsid w:val="007069C5"/>
    <w:rsid w:val="00717213"/>
    <w:rsid w:val="00720A23"/>
    <w:rsid w:val="00722C04"/>
    <w:rsid w:val="007246B5"/>
    <w:rsid w:val="00725B26"/>
    <w:rsid w:val="00727B59"/>
    <w:rsid w:val="00732998"/>
    <w:rsid w:val="007341CD"/>
    <w:rsid w:val="00734A26"/>
    <w:rsid w:val="0073583D"/>
    <w:rsid w:val="0075056E"/>
    <w:rsid w:val="00753CF0"/>
    <w:rsid w:val="00765B7B"/>
    <w:rsid w:val="00790690"/>
    <w:rsid w:val="007923F1"/>
    <w:rsid w:val="0079483B"/>
    <w:rsid w:val="00795859"/>
    <w:rsid w:val="007A0E96"/>
    <w:rsid w:val="007B1C4D"/>
    <w:rsid w:val="007B2C68"/>
    <w:rsid w:val="007B464A"/>
    <w:rsid w:val="007B6CFA"/>
    <w:rsid w:val="007B7AC4"/>
    <w:rsid w:val="007C5620"/>
    <w:rsid w:val="007C5F6F"/>
    <w:rsid w:val="007D0226"/>
    <w:rsid w:val="007D4077"/>
    <w:rsid w:val="007E09C3"/>
    <w:rsid w:val="007E4266"/>
    <w:rsid w:val="007E4C3F"/>
    <w:rsid w:val="007F0A50"/>
    <w:rsid w:val="007F3DB0"/>
    <w:rsid w:val="007F4505"/>
    <w:rsid w:val="007F528D"/>
    <w:rsid w:val="007F7099"/>
    <w:rsid w:val="00806D40"/>
    <w:rsid w:val="00807048"/>
    <w:rsid w:val="00811B85"/>
    <w:rsid w:val="008139B0"/>
    <w:rsid w:val="008150FE"/>
    <w:rsid w:val="008169F6"/>
    <w:rsid w:val="00817FFA"/>
    <w:rsid w:val="008437A7"/>
    <w:rsid w:val="008455AF"/>
    <w:rsid w:val="008455FC"/>
    <w:rsid w:val="00856624"/>
    <w:rsid w:val="008566AF"/>
    <w:rsid w:val="00860456"/>
    <w:rsid w:val="00870F9D"/>
    <w:rsid w:val="008740DC"/>
    <w:rsid w:val="00877380"/>
    <w:rsid w:val="0088358D"/>
    <w:rsid w:val="0089402A"/>
    <w:rsid w:val="008947BC"/>
    <w:rsid w:val="00895C67"/>
    <w:rsid w:val="00895F79"/>
    <w:rsid w:val="008979CE"/>
    <w:rsid w:val="008A47C7"/>
    <w:rsid w:val="008A5CFA"/>
    <w:rsid w:val="008B0765"/>
    <w:rsid w:val="008B0CA5"/>
    <w:rsid w:val="008B5625"/>
    <w:rsid w:val="008C2523"/>
    <w:rsid w:val="008C327C"/>
    <w:rsid w:val="008C5D47"/>
    <w:rsid w:val="008C5E51"/>
    <w:rsid w:val="008C61D2"/>
    <w:rsid w:val="008D1B14"/>
    <w:rsid w:val="008D1D35"/>
    <w:rsid w:val="008D518B"/>
    <w:rsid w:val="008E0A86"/>
    <w:rsid w:val="008E3F0E"/>
    <w:rsid w:val="008F7921"/>
    <w:rsid w:val="00901EF2"/>
    <w:rsid w:val="0090461F"/>
    <w:rsid w:val="0090608B"/>
    <w:rsid w:val="00913745"/>
    <w:rsid w:val="00916C9B"/>
    <w:rsid w:val="00921915"/>
    <w:rsid w:val="009329E7"/>
    <w:rsid w:val="00934378"/>
    <w:rsid w:val="0094326F"/>
    <w:rsid w:val="00947FF1"/>
    <w:rsid w:val="00953827"/>
    <w:rsid w:val="00956320"/>
    <w:rsid w:val="009603AD"/>
    <w:rsid w:val="009612E4"/>
    <w:rsid w:val="0096503E"/>
    <w:rsid w:val="00970574"/>
    <w:rsid w:val="00972D9E"/>
    <w:rsid w:val="0097313F"/>
    <w:rsid w:val="00975375"/>
    <w:rsid w:val="009876FF"/>
    <w:rsid w:val="0099442A"/>
    <w:rsid w:val="0099553B"/>
    <w:rsid w:val="009A23B5"/>
    <w:rsid w:val="009A2690"/>
    <w:rsid w:val="009A4A4B"/>
    <w:rsid w:val="009B22F4"/>
    <w:rsid w:val="009B657B"/>
    <w:rsid w:val="009B710C"/>
    <w:rsid w:val="009C3F08"/>
    <w:rsid w:val="009D35B2"/>
    <w:rsid w:val="009D377F"/>
    <w:rsid w:val="009D6585"/>
    <w:rsid w:val="009D69BA"/>
    <w:rsid w:val="009D7641"/>
    <w:rsid w:val="009E35F7"/>
    <w:rsid w:val="009E6D3B"/>
    <w:rsid w:val="009E7004"/>
    <w:rsid w:val="009E7E7F"/>
    <w:rsid w:val="009F2594"/>
    <w:rsid w:val="00A013BB"/>
    <w:rsid w:val="00A01519"/>
    <w:rsid w:val="00A01FDB"/>
    <w:rsid w:val="00A11D93"/>
    <w:rsid w:val="00A14866"/>
    <w:rsid w:val="00A158C3"/>
    <w:rsid w:val="00A16398"/>
    <w:rsid w:val="00A32B26"/>
    <w:rsid w:val="00A372F6"/>
    <w:rsid w:val="00A41E86"/>
    <w:rsid w:val="00A46947"/>
    <w:rsid w:val="00A46ADC"/>
    <w:rsid w:val="00A50C03"/>
    <w:rsid w:val="00A51E6E"/>
    <w:rsid w:val="00A5621B"/>
    <w:rsid w:val="00A6678E"/>
    <w:rsid w:val="00A7400C"/>
    <w:rsid w:val="00A759CD"/>
    <w:rsid w:val="00A809A6"/>
    <w:rsid w:val="00A8583B"/>
    <w:rsid w:val="00A868BF"/>
    <w:rsid w:val="00A95B4C"/>
    <w:rsid w:val="00A95E00"/>
    <w:rsid w:val="00AA0C78"/>
    <w:rsid w:val="00AA1DE1"/>
    <w:rsid w:val="00AA2865"/>
    <w:rsid w:val="00AA6646"/>
    <w:rsid w:val="00AB17FD"/>
    <w:rsid w:val="00AB21AE"/>
    <w:rsid w:val="00AB2286"/>
    <w:rsid w:val="00AB3E9A"/>
    <w:rsid w:val="00AB4E79"/>
    <w:rsid w:val="00AC141C"/>
    <w:rsid w:val="00AC1511"/>
    <w:rsid w:val="00AC1D4D"/>
    <w:rsid w:val="00AE0D0B"/>
    <w:rsid w:val="00AE343A"/>
    <w:rsid w:val="00AE34C7"/>
    <w:rsid w:val="00AE3E3B"/>
    <w:rsid w:val="00AE4854"/>
    <w:rsid w:val="00AF1219"/>
    <w:rsid w:val="00AF1CF1"/>
    <w:rsid w:val="00B0471E"/>
    <w:rsid w:val="00B15D62"/>
    <w:rsid w:val="00B25B40"/>
    <w:rsid w:val="00B31857"/>
    <w:rsid w:val="00B41F34"/>
    <w:rsid w:val="00B46E23"/>
    <w:rsid w:val="00B645AD"/>
    <w:rsid w:val="00B70851"/>
    <w:rsid w:val="00B807F6"/>
    <w:rsid w:val="00B81E66"/>
    <w:rsid w:val="00B82473"/>
    <w:rsid w:val="00B86A4B"/>
    <w:rsid w:val="00B920F8"/>
    <w:rsid w:val="00B96530"/>
    <w:rsid w:val="00B97DE0"/>
    <w:rsid w:val="00BA33F3"/>
    <w:rsid w:val="00BA3D53"/>
    <w:rsid w:val="00BA7743"/>
    <w:rsid w:val="00BB30C8"/>
    <w:rsid w:val="00BB4E02"/>
    <w:rsid w:val="00BB7370"/>
    <w:rsid w:val="00BB7566"/>
    <w:rsid w:val="00BB7BDF"/>
    <w:rsid w:val="00BC0AC0"/>
    <w:rsid w:val="00BC1388"/>
    <w:rsid w:val="00BC3C69"/>
    <w:rsid w:val="00BD1E37"/>
    <w:rsid w:val="00BD1E75"/>
    <w:rsid w:val="00BD320C"/>
    <w:rsid w:val="00BE1082"/>
    <w:rsid w:val="00BE35BE"/>
    <w:rsid w:val="00C010AF"/>
    <w:rsid w:val="00C016CD"/>
    <w:rsid w:val="00C04D8F"/>
    <w:rsid w:val="00C070F5"/>
    <w:rsid w:val="00C07573"/>
    <w:rsid w:val="00C10581"/>
    <w:rsid w:val="00C123AB"/>
    <w:rsid w:val="00C21E73"/>
    <w:rsid w:val="00C24CC4"/>
    <w:rsid w:val="00C25929"/>
    <w:rsid w:val="00C318EB"/>
    <w:rsid w:val="00C31D79"/>
    <w:rsid w:val="00C32C1B"/>
    <w:rsid w:val="00C36772"/>
    <w:rsid w:val="00C44EAD"/>
    <w:rsid w:val="00C50ECA"/>
    <w:rsid w:val="00C51A50"/>
    <w:rsid w:val="00C52D99"/>
    <w:rsid w:val="00C533CA"/>
    <w:rsid w:val="00C628CC"/>
    <w:rsid w:val="00C63790"/>
    <w:rsid w:val="00C64AA1"/>
    <w:rsid w:val="00C70A9C"/>
    <w:rsid w:val="00C71220"/>
    <w:rsid w:val="00C75AEE"/>
    <w:rsid w:val="00C77153"/>
    <w:rsid w:val="00C827DC"/>
    <w:rsid w:val="00C87E8D"/>
    <w:rsid w:val="00CA3A9A"/>
    <w:rsid w:val="00CB7B8A"/>
    <w:rsid w:val="00CC4522"/>
    <w:rsid w:val="00CC68AD"/>
    <w:rsid w:val="00CC7FCA"/>
    <w:rsid w:val="00CD24BB"/>
    <w:rsid w:val="00CE35D2"/>
    <w:rsid w:val="00CF459D"/>
    <w:rsid w:val="00D032E6"/>
    <w:rsid w:val="00D1466B"/>
    <w:rsid w:val="00D219B1"/>
    <w:rsid w:val="00D2219C"/>
    <w:rsid w:val="00D248FB"/>
    <w:rsid w:val="00D26AC7"/>
    <w:rsid w:val="00D35984"/>
    <w:rsid w:val="00D36113"/>
    <w:rsid w:val="00D37A3D"/>
    <w:rsid w:val="00D41163"/>
    <w:rsid w:val="00D465AA"/>
    <w:rsid w:val="00D55CB2"/>
    <w:rsid w:val="00D575FE"/>
    <w:rsid w:val="00D61A53"/>
    <w:rsid w:val="00D669CB"/>
    <w:rsid w:val="00D75E32"/>
    <w:rsid w:val="00D8498A"/>
    <w:rsid w:val="00D92A6F"/>
    <w:rsid w:val="00D9327B"/>
    <w:rsid w:val="00DA40C9"/>
    <w:rsid w:val="00DA4F67"/>
    <w:rsid w:val="00DB6AEE"/>
    <w:rsid w:val="00DB6F80"/>
    <w:rsid w:val="00DC0067"/>
    <w:rsid w:val="00DC3B4C"/>
    <w:rsid w:val="00DC769F"/>
    <w:rsid w:val="00DD1CE5"/>
    <w:rsid w:val="00DD5193"/>
    <w:rsid w:val="00DE3F9F"/>
    <w:rsid w:val="00DE701A"/>
    <w:rsid w:val="00DF0E9E"/>
    <w:rsid w:val="00DF785B"/>
    <w:rsid w:val="00E07FCA"/>
    <w:rsid w:val="00E11847"/>
    <w:rsid w:val="00E1626D"/>
    <w:rsid w:val="00E20690"/>
    <w:rsid w:val="00E228B3"/>
    <w:rsid w:val="00E23924"/>
    <w:rsid w:val="00E275D4"/>
    <w:rsid w:val="00E3039E"/>
    <w:rsid w:val="00E44F93"/>
    <w:rsid w:val="00E46BA6"/>
    <w:rsid w:val="00E51337"/>
    <w:rsid w:val="00E52D0C"/>
    <w:rsid w:val="00E551E4"/>
    <w:rsid w:val="00E61B30"/>
    <w:rsid w:val="00E623F6"/>
    <w:rsid w:val="00E63300"/>
    <w:rsid w:val="00E64F5B"/>
    <w:rsid w:val="00E7020D"/>
    <w:rsid w:val="00E704C6"/>
    <w:rsid w:val="00E73D2A"/>
    <w:rsid w:val="00E76E28"/>
    <w:rsid w:val="00E817C0"/>
    <w:rsid w:val="00E8330C"/>
    <w:rsid w:val="00E96819"/>
    <w:rsid w:val="00EA1827"/>
    <w:rsid w:val="00EA6ACF"/>
    <w:rsid w:val="00EB07EF"/>
    <w:rsid w:val="00EB574B"/>
    <w:rsid w:val="00EC3F88"/>
    <w:rsid w:val="00ED0656"/>
    <w:rsid w:val="00ED106E"/>
    <w:rsid w:val="00ED4C47"/>
    <w:rsid w:val="00ED6C1F"/>
    <w:rsid w:val="00ED7345"/>
    <w:rsid w:val="00EE2F74"/>
    <w:rsid w:val="00EE4816"/>
    <w:rsid w:val="00EF067C"/>
    <w:rsid w:val="00EF1344"/>
    <w:rsid w:val="00EF3B42"/>
    <w:rsid w:val="00EF7823"/>
    <w:rsid w:val="00F06977"/>
    <w:rsid w:val="00F1091C"/>
    <w:rsid w:val="00F12A86"/>
    <w:rsid w:val="00F13B4F"/>
    <w:rsid w:val="00F14BC7"/>
    <w:rsid w:val="00F20A1D"/>
    <w:rsid w:val="00F242AE"/>
    <w:rsid w:val="00F2695F"/>
    <w:rsid w:val="00F32B71"/>
    <w:rsid w:val="00F32FA6"/>
    <w:rsid w:val="00F34B0E"/>
    <w:rsid w:val="00F35B80"/>
    <w:rsid w:val="00F360E5"/>
    <w:rsid w:val="00F367F9"/>
    <w:rsid w:val="00F43BCA"/>
    <w:rsid w:val="00F50D68"/>
    <w:rsid w:val="00F53FB7"/>
    <w:rsid w:val="00F61F22"/>
    <w:rsid w:val="00F65367"/>
    <w:rsid w:val="00F7309B"/>
    <w:rsid w:val="00F73A45"/>
    <w:rsid w:val="00F7569D"/>
    <w:rsid w:val="00F77C06"/>
    <w:rsid w:val="00F80188"/>
    <w:rsid w:val="00F81E50"/>
    <w:rsid w:val="00F83596"/>
    <w:rsid w:val="00F83F2A"/>
    <w:rsid w:val="00F84385"/>
    <w:rsid w:val="00F871CE"/>
    <w:rsid w:val="00F90513"/>
    <w:rsid w:val="00F90F34"/>
    <w:rsid w:val="00F9218E"/>
    <w:rsid w:val="00F9219D"/>
    <w:rsid w:val="00FA0585"/>
    <w:rsid w:val="00FA262D"/>
    <w:rsid w:val="00FB34A6"/>
    <w:rsid w:val="00FB6406"/>
    <w:rsid w:val="00FC1CD1"/>
    <w:rsid w:val="00FC4F82"/>
    <w:rsid w:val="00FD054F"/>
    <w:rsid w:val="00FD4799"/>
    <w:rsid w:val="00FD50FF"/>
    <w:rsid w:val="00FE44E5"/>
    <w:rsid w:val="00FE7C7C"/>
    <w:rsid w:val="00FF1500"/>
    <w:rsid w:val="00FF281E"/>
    <w:rsid w:val="00FF35DC"/>
    <w:rsid w:val="00FF54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9F232C"/>
  <w15:docId w15:val="{3E4F84D6-53B1-40DB-B0FB-064B4C28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000"/>
    <w:rPr>
      <w:rFonts w:ascii="Arial" w:hAnsi="Arial"/>
      <w:sz w:val="24"/>
      <w:lang w:val="en-GB" w:eastAsia="en-US"/>
    </w:rPr>
  </w:style>
  <w:style w:type="paragraph" w:styleId="Heading1">
    <w:name w:val="heading 1"/>
    <w:basedOn w:val="Normal"/>
    <w:next w:val="Normal"/>
    <w:link w:val="Heading1Char"/>
    <w:qFormat/>
    <w:rsid w:val="00161000"/>
    <w:pPr>
      <w:keepNext/>
      <w:spacing w:before="480" w:after="240"/>
      <w:outlineLvl w:val="0"/>
    </w:pPr>
    <w:rPr>
      <w:rFonts w:cs="Arial"/>
      <w:b/>
    </w:rPr>
  </w:style>
  <w:style w:type="paragraph" w:styleId="Heading4">
    <w:name w:val="heading 4"/>
    <w:basedOn w:val="Normal"/>
    <w:next w:val="Normal"/>
    <w:link w:val="Heading4Char"/>
    <w:qFormat/>
    <w:rsid w:val="00161000"/>
    <w:pPr>
      <w:keepNext/>
      <w:tabs>
        <w:tab w:val="left" w:pos="720"/>
      </w:tabs>
      <w:ind w:left="720" w:hanging="720"/>
      <w:outlineLvl w:val="3"/>
    </w:pPr>
    <w:rPr>
      <w:rFonts w:cs="Arial"/>
      <w:b/>
      <w:bCs/>
    </w:rPr>
  </w:style>
  <w:style w:type="paragraph" w:styleId="Heading6">
    <w:name w:val="heading 6"/>
    <w:basedOn w:val="Normal"/>
    <w:next w:val="Normal"/>
    <w:link w:val="Heading6Char"/>
    <w:qFormat/>
    <w:rsid w:val="00161000"/>
    <w:pPr>
      <w:keepNext/>
      <w:outlineLvl w:val="5"/>
    </w:pPr>
    <w:rPr>
      <w:rFonts w:ascii="Arial Narrow" w:hAnsi="Arial Narrow"/>
    </w:rPr>
  </w:style>
  <w:style w:type="paragraph" w:styleId="Heading9">
    <w:name w:val="heading 9"/>
    <w:basedOn w:val="Normal"/>
    <w:next w:val="Normal"/>
    <w:link w:val="Heading9Char"/>
    <w:qFormat/>
    <w:rsid w:val="0016100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A1DE1"/>
    <w:rPr>
      <w:rFonts w:ascii="Arial" w:hAnsi="Arial" w:cs="Arial"/>
      <w:b/>
      <w:sz w:val="24"/>
      <w:lang w:val="en-GB" w:eastAsia="en-US"/>
    </w:rPr>
  </w:style>
  <w:style w:type="character" w:customStyle="1" w:styleId="Heading4Char">
    <w:name w:val="Heading 4 Char"/>
    <w:basedOn w:val="DefaultParagraphFont"/>
    <w:link w:val="Heading4"/>
    <w:locked/>
    <w:rsid w:val="00AA1DE1"/>
    <w:rPr>
      <w:rFonts w:ascii="Arial" w:hAnsi="Arial" w:cs="Arial"/>
      <w:b/>
      <w:bCs/>
      <w:sz w:val="24"/>
      <w:lang w:val="en-GB" w:eastAsia="en-US"/>
    </w:rPr>
  </w:style>
  <w:style w:type="character" w:customStyle="1" w:styleId="Heading6Char">
    <w:name w:val="Heading 6 Char"/>
    <w:basedOn w:val="DefaultParagraphFont"/>
    <w:link w:val="Heading6"/>
    <w:semiHidden/>
    <w:locked/>
    <w:rsid w:val="009D7641"/>
    <w:rPr>
      <w:rFonts w:ascii="Calibri" w:hAnsi="Calibri" w:cs="Times New Roman"/>
      <w:b/>
      <w:bCs/>
      <w:lang w:val="en-GB" w:eastAsia="en-US"/>
    </w:rPr>
  </w:style>
  <w:style w:type="character" w:customStyle="1" w:styleId="Heading9Char">
    <w:name w:val="Heading 9 Char"/>
    <w:basedOn w:val="DefaultParagraphFont"/>
    <w:link w:val="Heading9"/>
    <w:semiHidden/>
    <w:locked/>
    <w:rsid w:val="009D7641"/>
    <w:rPr>
      <w:rFonts w:ascii="Cambria" w:hAnsi="Cambria" w:cs="Times New Roman"/>
      <w:lang w:val="en-GB" w:eastAsia="en-US"/>
    </w:rPr>
  </w:style>
  <w:style w:type="paragraph" w:styleId="BodyText">
    <w:name w:val="Body Text"/>
    <w:basedOn w:val="Normal"/>
    <w:link w:val="BodyTextChar"/>
    <w:semiHidden/>
    <w:rsid w:val="00161000"/>
    <w:pPr>
      <w:jc w:val="both"/>
    </w:pPr>
    <w:rPr>
      <w:rFonts w:cs="Arial"/>
      <w:bCs/>
    </w:rPr>
  </w:style>
  <w:style w:type="character" w:customStyle="1" w:styleId="BodyTextChar">
    <w:name w:val="Body Text Char"/>
    <w:basedOn w:val="DefaultParagraphFont"/>
    <w:link w:val="BodyText"/>
    <w:semiHidden/>
    <w:locked/>
    <w:rsid w:val="009D7641"/>
    <w:rPr>
      <w:rFonts w:ascii="Arial" w:hAnsi="Arial" w:cs="Times New Roman"/>
      <w:sz w:val="20"/>
      <w:szCs w:val="20"/>
      <w:lang w:val="en-GB" w:eastAsia="en-US"/>
    </w:rPr>
  </w:style>
  <w:style w:type="paragraph" w:styleId="BodyTextIndent2">
    <w:name w:val="Body Text Indent 2"/>
    <w:basedOn w:val="Normal"/>
    <w:link w:val="BodyTextIndent2Char"/>
    <w:semiHidden/>
    <w:rsid w:val="00161000"/>
    <w:pPr>
      <w:tabs>
        <w:tab w:val="left" w:pos="720"/>
      </w:tabs>
      <w:ind w:left="720" w:hanging="720"/>
    </w:pPr>
  </w:style>
  <w:style w:type="character" w:customStyle="1" w:styleId="BodyTextIndent2Char">
    <w:name w:val="Body Text Indent 2 Char"/>
    <w:basedOn w:val="DefaultParagraphFont"/>
    <w:link w:val="BodyTextIndent2"/>
    <w:semiHidden/>
    <w:locked/>
    <w:rsid w:val="009D7641"/>
    <w:rPr>
      <w:rFonts w:ascii="Arial" w:hAnsi="Arial" w:cs="Times New Roman"/>
      <w:sz w:val="20"/>
      <w:szCs w:val="20"/>
      <w:lang w:val="en-GB" w:eastAsia="en-US"/>
    </w:rPr>
  </w:style>
  <w:style w:type="paragraph" w:styleId="Footer">
    <w:name w:val="footer"/>
    <w:basedOn w:val="Normal"/>
    <w:link w:val="FooterChar"/>
    <w:rsid w:val="00161000"/>
    <w:pPr>
      <w:tabs>
        <w:tab w:val="center" w:pos="4153"/>
        <w:tab w:val="right" w:pos="8306"/>
      </w:tabs>
    </w:pPr>
  </w:style>
  <w:style w:type="character" w:customStyle="1" w:styleId="FooterChar">
    <w:name w:val="Footer Char"/>
    <w:basedOn w:val="DefaultParagraphFont"/>
    <w:link w:val="Footer"/>
    <w:locked/>
    <w:rsid w:val="00AA1DE1"/>
    <w:rPr>
      <w:rFonts w:ascii="Arial" w:hAnsi="Arial" w:cs="Times New Roman"/>
      <w:sz w:val="24"/>
      <w:lang w:val="en-GB" w:eastAsia="en-US"/>
    </w:rPr>
  </w:style>
  <w:style w:type="character" w:styleId="PageNumber">
    <w:name w:val="page number"/>
    <w:basedOn w:val="DefaultParagraphFont"/>
    <w:semiHidden/>
    <w:rsid w:val="00161000"/>
    <w:rPr>
      <w:rFonts w:cs="Times New Roman"/>
    </w:rPr>
  </w:style>
  <w:style w:type="paragraph" w:styleId="Header">
    <w:name w:val="header"/>
    <w:basedOn w:val="Normal"/>
    <w:link w:val="HeaderChar"/>
    <w:semiHidden/>
    <w:rsid w:val="00161000"/>
    <w:pPr>
      <w:tabs>
        <w:tab w:val="center" w:pos="4153"/>
        <w:tab w:val="right" w:pos="8306"/>
      </w:tabs>
    </w:pPr>
  </w:style>
  <w:style w:type="character" w:customStyle="1" w:styleId="HeaderChar">
    <w:name w:val="Header Char"/>
    <w:basedOn w:val="DefaultParagraphFont"/>
    <w:link w:val="Header"/>
    <w:semiHidden/>
    <w:locked/>
    <w:rsid w:val="009D7641"/>
    <w:rPr>
      <w:rFonts w:ascii="Arial" w:hAnsi="Arial" w:cs="Times New Roman"/>
      <w:sz w:val="20"/>
      <w:szCs w:val="20"/>
      <w:lang w:val="en-GB" w:eastAsia="en-US"/>
    </w:rPr>
  </w:style>
  <w:style w:type="paragraph" w:styleId="BodyTextIndent">
    <w:name w:val="Body Text Indent"/>
    <w:basedOn w:val="Normal"/>
    <w:link w:val="BodyTextIndentChar"/>
    <w:semiHidden/>
    <w:rsid w:val="00161000"/>
    <w:pPr>
      <w:spacing w:after="120"/>
      <w:ind w:left="283"/>
    </w:pPr>
  </w:style>
  <w:style w:type="character" w:customStyle="1" w:styleId="BodyTextIndentChar">
    <w:name w:val="Body Text Indent Char"/>
    <w:basedOn w:val="DefaultParagraphFont"/>
    <w:link w:val="BodyTextIndent"/>
    <w:semiHidden/>
    <w:locked/>
    <w:rsid w:val="009D7641"/>
    <w:rPr>
      <w:rFonts w:ascii="Arial" w:hAnsi="Arial" w:cs="Times New Roman"/>
      <w:sz w:val="20"/>
      <w:szCs w:val="20"/>
      <w:lang w:val="en-GB" w:eastAsia="en-US"/>
    </w:rPr>
  </w:style>
  <w:style w:type="paragraph" w:styleId="FootnoteText">
    <w:name w:val="footnote text"/>
    <w:basedOn w:val="Normal"/>
    <w:link w:val="FootnoteTextChar"/>
    <w:semiHidden/>
    <w:rsid w:val="00161000"/>
    <w:rPr>
      <w:sz w:val="20"/>
    </w:rPr>
  </w:style>
  <w:style w:type="character" w:customStyle="1" w:styleId="FootnoteTextChar">
    <w:name w:val="Footnote Text Char"/>
    <w:basedOn w:val="DefaultParagraphFont"/>
    <w:link w:val="FootnoteText"/>
    <w:semiHidden/>
    <w:locked/>
    <w:rsid w:val="009D7641"/>
    <w:rPr>
      <w:rFonts w:ascii="Arial" w:hAnsi="Arial" w:cs="Times New Roman"/>
      <w:sz w:val="20"/>
      <w:szCs w:val="20"/>
      <w:lang w:val="en-GB" w:eastAsia="en-US"/>
    </w:rPr>
  </w:style>
  <w:style w:type="character" w:styleId="FootnoteReference">
    <w:name w:val="footnote reference"/>
    <w:basedOn w:val="DefaultParagraphFont"/>
    <w:semiHidden/>
    <w:rsid w:val="00161000"/>
    <w:rPr>
      <w:rFonts w:cs="Times New Roman"/>
      <w:vertAlign w:val="superscript"/>
    </w:rPr>
  </w:style>
  <w:style w:type="paragraph" w:styleId="BalloonText">
    <w:name w:val="Balloon Text"/>
    <w:basedOn w:val="Normal"/>
    <w:link w:val="BalloonTextChar"/>
    <w:semiHidden/>
    <w:rsid w:val="003C0F10"/>
    <w:rPr>
      <w:rFonts w:ascii="Tahoma" w:hAnsi="Tahoma" w:cs="Tahoma"/>
      <w:sz w:val="16"/>
      <w:szCs w:val="16"/>
    </w:rPr>
  </w:style>
  <w:style w:type="character" w:customStyle="1" w:styleId="BalloonTextChar">
    <w:name w:val="Balloon Text Char"/>
    <w:basedOn w:val="DefaultParagraphFont"/>
    <w:link w:val="BalloonText"/>
    <w:semiHidden/>
    <w:locked/>
    <w:rsid w:val="003C0F10"/>
    <w:rPr>
      <w:rFonts w:ascii="Tahoma" w:hAnsi="Tahoma" w:cs="Tahoma"/>
      <w:sz w:val="16"/>
      <w:szCs w:val="16"/>
      <w:lang w:val="en-GB" w:eastAsia="en-US"/>
    </w:rPr>
  </w:style>
  <w:style w:type="paragraph" w:styleId="ListParagraph">
    <w:name w:val="List Paragraph"/>
    <w:basedOn w:val="Normal"/>
    <w:uiPriority w:val="34"/>
    <w:qFormat/>
    <w:rsid w:val="00703211"/>
    <w:pPr>
      <w:ind w:left="720"/>
      <w:contextualSpacing/>
    </w:pPr>
  </w:style>
  <w:style w:type="paragraph" w:styleId="NormalIndent">
    <w:name w:val="Normal Indent"/>
    <w:basedOn w:val="Normal"/>
    <w:rsid w:val="00F81E50"/>
    <w:pPr>
      <w:ind w:left="851"/>
      <w:jc w:val="both"/>
    </w:pPr>
    <w:rPr>
      <w:rFonts w:ascii="Times New Roman" w:hAnsi="Times New Roman"/>
      <w:sz w:val="20"/>
    </w:rPr>
  </w:style>
  <w:style w:type="paragraph" w:customStyle="1" w:styleId="Level1">
    <w:name w:val="Level 1"/>
    <w:uiPriority w:val="99"/>
    <w:rsid w:val="007F528D"/>
    <w:pPr>
      <w:ind w:left="72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0F1C-4A2B-5948-8945-437D526D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674</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Adelaide</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JCA Secretariat</cp:lastModifiedBy>
  <cp:revision>64</cp:revision>
  <cp:lastPrinted>2018-03-13T23:22:00Z</cp:lastPrinted>
  <dcterms:created xsi:type="dcterms:W3CDTF">2020-10-13T01:04:00Z</dcterms:created>
  <dcterms:modified xsi:type="dcterms:W3CDTF">2020-11-29T21:37:00Z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